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2CE" w:rsidRPr="00F906AD" w:rsidRDefault="006A02CE" w:rsidP="000C676D">
      <w:pPr>
        <w:spacing w:after="0" w:line="240" w:lineRule="auto"/>
        <w:jc w:val="center"/>
        <w:rPr>
          <w:rFonts w:ascii="Times New Roman" w:hAnsi="Times New Roman"/>
          <w:sz w:val="28"/>
          <w:szCs w:val="24"/>
          <w:lang w:eastAsia="ru-RU"/>
        </w:rPr>
      </w:pPr>
      <w:bookmarkStart w:id="0" w:name="_GoBack"/>
      <w:bookmarkEnd w:id="0"/>
      <w:r w:rsidRPr="00F906AD">
        <w:rPr>
          <w:rFonts w:ascii="Times New Roman" w:hAnsi="Times New Roman"/>
          <w:sz w:val="28"/>
          <w:szCs w:val="24"/>
          <w:lang w:eastAsia="ru-RU"/>
        </w:rPr>
        <w:t>РОССИЙСКАЯ ФЕДЕРАЦИЯ</w:t>
      </w:r>
    </w:p>
    <w:p w:rsidR="006A02CE" w:rsidRPr="00F906AD" w:rsidRDefault="006A02CE" w:rsidP="000C676D">
      <w:pPr>
        <w:spacing w:after="0" w:line="240" w:lineRule="auto"/>
        <w:jc w:val="center"/>
        <w:rPr>
          <w:rFonts w:ascii="Times New Roman" w:hAnsi="Times New Roman"/>
          <w:sz w:val="28"/>
          <w:szCs w:val="24"/>
          <w:lang w:eastAsia="ru-RU"/>
        </w:rPr>
      </w:pPr>
    </w:p>
    <w:p w:rsidR="006A02CE" w:rsidRPr="00F906AD" w:rsidRDefault="006A02CE" w:rsidP="000C676D">
      <w:pPr>
        <w:spacing w:after="0" w:line="240" w:lineRule="auto"/>
        <w:jc w:val="center"/>
        <w:rPr>
          <w:rFonts w:ascii="Times New Roman" w:hAnsi="Times New Roman"/>
          <w:sz w:val="28"/>
          <w:szCs w:val="24"/>
          <w:lang w:eastAsia="ru-RU"/>
        </w:rPr>
      </w:pPr>
      <w:r w:rsidRPr="00F906AD">
        <w:rPr>
          <w:rFonts w:ascii="Times New Roman" w:hAnsi="Times New Roman"/>
          <w:sz w:val="28"/>
          <w:szCs w:val="24"/>
          <w:lang w:eastAsia="ru-RU"/>
        </w:rPr>
        <w:t>ЕРМАКОВСКИЙ РАЙОН</w:t>
      </w:r>
    </w:p>
    <w:p w:rsidR="006A02CE" w:rsidRPr="00F906AD" w:rsidRDefault="006A02CE" w:rsidP="000C676D">
      <w:pPr>
        <w:spacing w:after="0" w:line="240" w:lineRule="auto"/>
        <w:jc w:val="center"/>
        <w:rPr>
          <w:rFonts w:ascii="Times New Roman" w:hAnsi="Times New Roman"/>
          <w:sz w:val="28"/>
          <w:szCs w:val="24"/>
          <w:lang w:eastAsia="ru-RU"/>
        </w:rPr>
      </w:pPr>
    </w:p>
    <w:p w:rsidR="006A02CE" w:rsidRPr="00F906AD" w:rsidRDefault="006A02CE" w:rsidP="000C676D">
      <w:pPr>
        <w:spacing w:after="0" w:line="240" w:lineRule="auto"/>
        <w:jc w:val="center"/>
        <w:rPr>
          <w:rFonts w:ascii="Times New Roman" w:hAnsi="Times New Roman"/>
          <w:sz w:val="28"/>
          <w:szCs w:val="24"/>
          <w:lang w:eastAsia="ru-RU"/>
        </w:rPr>
      </w:pPr>
      <w:r w:rsidRPr="00F906AD">
        <w:rPr>
          <w:rFonts w:ascii="Times New Roman" w:hAnsi="Times New Roman"/>
          <w:sz w:val="28"/>
          <w:szCs w:val="24"/>
          <w:lang w:eastAsia="ru-RU"/>
        </w:rPr>
        <w:t>АДМИНИСТРАЦИЯ РАЗЪЕЗЖЕНСКОГО СЕЛЬСОВЕТА</w:t>
      </w:r>
    </w:p>
    <w:p w:rsidR="006A02CE" w:rsidRPr="00F906AD" w:rsidRDefault="006A02CE" w:rsidP="000C676D">
      <w:pPr>
        <w:spacing w:after="0" w:line="240" w:lineRule="auto"/>
        <w:jc w:val="center"/>
        <w:rPr>
          <w:rFonts w:ascii="Times New Roman" w:hAnsi="Times New Roman"/>
          <w:sz w:val="28"/>
          <w:szCs w:val="24"/>
          <w:lang w:eastAsia="ru-RU"/>
        </w:rPr>
      </w:pPr>
      <w:r w:rsidRPr="00F906AD">
        <w:rPr>
          <w:rFonts w:ascii="Times New Roman" w:hAnsi="Times New Roman"/>
          <w:sz w:val="28"/>
          <w:szCs w:val="24"/>
          <w:lang w:eastAsia="ru-RU"/>
        </w:rPr>
        <w:t xml:space="preserve"> </w:t>
      </w:r>
    </w:p>
    <w:p w:rsidR="006A02CE" w:rsidRPr="00F906AD" w:rsidRDefault="006A02CE" w:rsidP="007103A4">
      <w:pPr>
        <w:pStyle w:val="a5"/>
        <w:shd w:val="clear" w:color="auto" w:fill="FFFFFF"/>
        <w:spacing w:before="0" w:beforeAutospacing="0" w:after="0" w:afterAutospacing="0"/>
        <w:rPr>
          <w:sz w:val="28"/>
          <w:szCs w:val="28"/>
        </w:rPr>
      </w:pPr>
    </w:p>
    <w:p w:rsidR="00710C7F" w:rsidRPr="00F906AD" w:rsidRDefault="00710C7F" w:rsidP="00010817">
      <w:pPr>
        <w:pStyle w:val="a5"/>
        <w:shd w:val="clear" w:color="auto" w:fill="FFFFFF"/>
        <w:spacing w:before="0" w:beforeAutospacing="0" w:after="0" w:afterAutospacing="0"/>
        <w:jc w:val="center"/>
        <w:rPr>
          <w:sz w:val="28"/>
          <w:szCs w:val="28"/>
        </w:rPr>
      </w:pPr>
    </w:p>
    <w:p w:rsidR="006A02CE" w:rsidRPr="00F906AD" w:rsidRDefault="006A02CE" w:rsidP="00010817">
      <w:pPr>
        <w:pStyle w:val="a5"/>
        <w:shd w:val="clear" w:color="auto" w:fill="FFFFFF"/>
        <w:spacing w:before="0" w:beforeAutospacing="0" w:after="0" w:afterAutospacing="0"/>
        <w:jc w:val="center"/>
        <w:rPr>
          <w:sz w:val="28"/>
          <w:szCs w:val="28"/>
        </w:rPr>
      </w:pPr>
      <w:r w:rsidRPr="00F906AD">
        <w:rPr>
          <w:sz w:val="28"/>
          <w:szCs w:val="28"/>
        </w:rPr>
        <w:t> </w:t>
      </w:r>
      <w:r w:rsidRPr="00F906AD">
        <w:rPr>
          <w:rStyle w:val="a7"/>
          <w:sz w:val="28"/>
          <w:szCs w:val="28"/>
        </w:rPr>
        <w:t>Основные направления бюджетной политики</w:t>
      </w:r>
    </w:p>
    <w:p w:rsidR="006A02CE" w:rsidRPr="00F906AD" w:rsidRDefault="006A02CE" w:rsidP="00010817">
      <w:pPr>
        <w:pStyle w:val="a5"/>
        <w:shd w:val="clear" w:color="auto" w:fill="FFFFFF"/>
        <w:spacing w:before="0" w:beforeAutospacing="0" w:after="0" w:afterAutospacing="0"/>
        <w:jc w:val="center"/>
        <w:rPr>
          <w:rStyle w:val="a7"/>
          <w:sz w:val="28"/>
          <w:szCs w:val="28"/>
        </w:rPr>
      </w:pPr>
      <w:r w:rsidRPr="00F906AD">
        <w:rPr>
          <w:rStyle w:val="a7"/>
          <w:sz w:val="28"/>
          <w:szCs w:val="28"/>
        </w:rPr>
        <w:t xml:space="preserve">в Разъезженском сельсовете на </w:t>
      </w:r>
      <w:r w:rsidR="00452B80" w:rsidRPr="00F906AD">
        <w:rPr>
          <w:rStyle w:val="a7"/>
          <w:sz w:val="28"/>
          <w:szCs w:val="28"/>
        </w:rPr>
        <w:t>20</w:t>
      </w:r>
      <w:r w:rsidR="00934CDB" w:rsidRPr="00F906AD">
        <w:rPr>
          <w:rStyle w:val="a7"/>
          <w:sz w:val="28"/>
          <w:szCs w:val="28"/>
        </w:rPr>
        <w:t>20</w:t>
      </w:r>
      <w:r w:rsidRPr="00F906AD">
        <w:rPr>
          <w:rStyle w:val="a7"/>
          <w:sz w:val="28"/>
          <w:szCs w:val="28"/>
        </w:rPr>
        <w:t xml:space="preserve"> год и на плановый период </w:t>
      </w:r>
      <w:r w:rsidR="00452B80" w:rsidRPr="00F906AD">
        <w:rPr>
          <w:rStyle w:val="a7"/>
          <w:sz w:val="28"/>
          <w:szCs w:val="28"/>
        </w:rPr>
        <w:t>20</w:t>
      </w:r>
      <w:r w:rsidR="00FF1C20" w:rsidRPr="00F906AD">
        <w:rPr>
          <w:rStyle w:val="a7"/>
          <w:sz w:val="28"/>
          <w:szCs w:val="28"/>
        </w:rPr>
        <w:t>2</w:t>
      </w:r>
      <w:r w:rsidR="00934CDB" w:rsidRPr="00F906AD">
        <w:rPr>
          <w:rStyle w:val="a7"/>
          <w:sz w:val="28"/>
          <w:szCs w:val="28"/>
        </w:rPr>
        <w:t>1</w:t>
      </w:r>
      <w:r w:rsidRPr="00F906AD">
        <w:rPr>
          <w:rStyle w:val="a7"/>
          <w:sz w:val="28"/>
          <w:szCs w:val="28"/>
        </w:rPr>
        <w:t xml:space="preserve"> и </w:t>
      </w:r>
      <w:r w:rsidR="00452B80" w:rsidRPr="00F906AD">
        <w:rPr>
          <w:rStyle w:val="a7"/>
          <w:sz w:val="28"/>
          <w:szCs w:val="28"/>
        </w:rPr>
        <w:t>20</w:t>
      </w:r>
      <w:r w:rsidR="00175663" w:rsidRPr="00F906AD">
        <w:rPr>
          <w:rStyle w:val="a7"/>
          <w:sz w:val="28"/>
          <w:szCs w:val="28"/>
        </w:rPr>
        <w:t>2</w:t>
      </w:r>
      <w:r w:rsidR="00934CDB" w:rsidRPr="00F906AD">
        <w:rPr>
          <w:rStyle w:val="a7"/>
          <w:sz w:val="28"/>
          <w:szCs w:val="28"/>
        </w:rPr>
        <w:t>2</w:t>
      </w:r>
      <w:r w:rsidRPr="00F906AD">
        <w:rPr>
          <w:rStyle w:val="a7"/>
          <w:sz w:val="28"/>
          <w:szCs w:val="28"/>
        </w:rPr>
        <w:t>годов</w:t>
      </w:r>
    </w:p>
    <w:p w:rsidR="00A325F8" w:rsidRPr="00F906AD" w:rsidRDefault="00A325F8" w:rsidP="00934CDB">
      <w:pPr>
        <w:pStyle w:val="a5"/>
        <w:shd w:val="clear" w:color="auto" w:fill="FFFFFF"/>
        <w:spacing w:before="0" w:beforeAutospacing="0" w:after="0" w:afterAutospacing="0"/>
        <w:jc w:val="both"/>
        <w:rPr>
          <w:sz w:val="28"/>
          <w:szCs w:val="28"/>
        </w:rPr>
      </w:pPr>
    </w:p>
    <w:p w:rsidR="00934CDB" w:rsidRPr="00F906AD" w:rsidRDefault="00934CDB" w:rsidP="00934CDB">
      <w:pPr>
        <w:spacing w:after="0"/>
        <w:ind w:firstLine="709"/>
        <w:jc w:val="both"/>
        <w:rPr>
          <w:rFonts w:ascii="Times New Roman" w:hAnsi="Times New Roman"/>
          <w:color w:val="000000"/>
          <w:sz w:val="28"/>
          <w:szCs w:val="28"/>
        </w:rPr>
      </w:pPr>
      <w:r w:rsidRPr="00F906AD">
        <w:rPr>
          <w:rFonts w:ascii="Times New Roman" w:hAnsi="Times New Roman"/>
          <w:color w:val="000000"/>
          <w:sz w:val="28"/>
          <w:szCs w:val="28"/>
        </w:rPr>
        <w:t>Целью бюджетной политики на 2020 год и плановый период 2021</w:t>
      </w:r>
      <w:r w:rsidRPr="00F906AD">
        <w:rPr>
          <w:rFonts w:ascii="Times New Roman" w:hAnsi="Times New Roman"/>
          <w:b/>
          <w:color w:val="000000"/>
          <w:sz w:val="28"/>
          <w:szCs w:val="28"/>
        </w:rPr>
        <w:t>–</w:t>
      </w:r>
      <w:r w:rsidRPr="00F906AD">
        <w:rPr>
          <w:rFonts w:ascii="Times New Roman" w:hAnsi="Times New Roman"/>
          <w:color w:val="000000"/>
          <w:sz w:val="28"/>
          <w:szCs w:val="28"/>
        </w:rPr>
        <w:t xml:space="preserve">2022 годов является обеспечение сбалансированного развития Разъезженского сельсовета в условиях реализации ключевых задач, поставленных Президентом Российской Федерации в качестве национальных целей развития страны.  </w:t>
      </w:r>
    </w:p>
    <w:p w:rsidR="00934CDB" w:rsidRPr="00F906AD" w:rsidRDefault="00934CDB" w:rsidP="00934CDB">
      <w:pPr>
        <w:spacing w:after="0"/>
        <w:ind w:firstLine="709"/>
        <w:jc w:val="both"/>
        <w:rPr>
          <w:rFonts w:ascii="Times New Roman" w:hAnsi="Times New Roman"/>
          <w:color w:val="000000"/>
          <w:sz w:val="28"/>
          <w:szCs w:val="28"/>
        </w:rPr>
      </w:pPr>
      <w:r w:rsidRPr="00F906AD">
        <w:rPr>
          <w:rFonts w:ascii="Times New Roman" w:hAnsi="Times New Roman"/>
          <w:color w:val="000000"/>
          <w:sz w:val="28"/>
          <w:szCs w:val="28"/>
        </w:rPr>
        <w:t>Данная цель будет достигаться через решение следующих задач:</w:t>
      </w:r>
    </w:p>
    <w:p w:rsidR="00934CDB" w:rsidRPr="00F906AD" w:rsidRDefault="00934CDB" w:rsidP="00934CDB">
      <w:pPr>
        <w:spacing w:after="0"/>
        <w:ind w:firstLine="709"/>
        <w:jc w:val="both"/>
        <w:rPr>
          <w:rFonts w:ascii="Times New Roman" w:hAnsi="Times New Roman"/>
          <w:color w:val="000000"/>
          <w:sz w:val="28"/>
          <w:szCs w:val="28"/>
        </w:rPr>
      </w:pPr>
      <w:r w:rsidRPr="00F906AD">
        <w:rPr>
          <w:rFonts w:ascii="Times New Roman" w:hAnsi="Times New Roman"/>
          <w:color w:val="000000"/>
          <w:sz w:val="28"/>
          <w:szCs w:val="28"/>
        </w:rPr>
        <w:t>1. Реализация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934CDB" w:rsidRPr="00F906AD" w:rsidRDefault="0048334C" w:rsidP="00934CDB">
      <w:pPr>
        <w:spacing w:after="0"/>
        <w:ind w:firstLine="709"/>
        <w:jc w:val="both"/>
        <w:rPr>
          <w:rFonts w:ascii="Times New Roman" w:hAnsi="Times New Roman"/>
          <w:color w:val="000000"/>
          <w:sz w:val="28"/>
          <w:szCs w:val="28"/>
        </w:rPr>
      </w:pPr>
      <w:r w:rsidRPr="00F906AD">
        <w:rPr>
          <w:rFonts w:ascii="Times New Roman" w:hAnsi="Times New Roman"/>
          <w:color w:val="000000"/>
          <w:sz w:val="28"/>
          <w:szCs w:val="28"/>
        </w:rPr>
        <w:t>2</w:t>
      </w:r>
      <w:r w:rsidR="00934CDB" w:rsidRPr="00F906AD">
        <w:rPr>
          <w:rFonts w:ascii="Times New Roman" w:hAnsi="Times New Roman"/>
          <w:color w:val="000000"/>
          <w:sz w:val="28"/>
          <w:szCs w:val="28"/>
        </w:rPr>
        <w:t>. Содействие устойчивому развитию муниципальных образований Красноярского края.</w:t>
      </w:r>
    </w:p>
    <w:p w:rsidR="00934CDB" w:rsidRPr="00F906AD" w:rsidRDefault="0048334C" w:rsidP="00934CDB">
      <w:pPr>
        <w:spacing w:after="0"/>
        <w:ind w:firstLine="709"/>
        <w:jc w:val="both"/>
        <w:rPr>
          <w:rFonts w:ascii="Times New Roman" w:hAnsi="Times New Roman"/>
          <w:color w:val="000000"/>
          <w:sz w:val="28"/>
          <w:szCs w:val="28"/>
        </w:rPr>
      </w:pPr>
      <w:r w:rsidRPr="00F906AD">
        <w:rPr>
          <w:rFonts w:ascii="Times New Roman" w:hAnsi="Times New Roman"/>
          <w:color w:val="000000"/>
          <w:sz w:val="28"/>
          <w:szCs w:val="28"/>
        </w:rPr>
        <w:t>3</w:t>
      </w:r>
      <w:r w:rsidR="00934CDB" w:rsidRPr="00F906AD">
        <w:rPr>
          <w:rFonts w:ascii="Times New Roman" w:hAnsi="Times New Roman"/>
          <w:color w:val="000000"/>
          <w:sz w:val="28"/>
          <w:szCs w:val="28"/>
        </w:rPr>
        <w:t xml:space="preserve">. Совершенствование системы межбюджетных отношений. </w:t>
      </w:r>
    </w:p>
    <w:p w:rsidR="00934CDB" w:rsidRPr="00F906AD" w:rsidRDefault="0048334C" w:rsidP="00934CDB">
      <w:pPr>
        <w:spacing w:after="0"/>
        <w:ind w:firstLine="709"/>
        <w:jc w:val="both"/>
        <w:rPr>
          <w:rFonts w:ascii="Times New Roman" w:hAnsi="Times New Roman"/>
          <w:color w:val="000000"/>
          <w:sz w:val="28"/>
          <w:szCs w:val="28"/>
        </w:rPr>
      </w:pPr>
      <w:r w:rsidRPr="00F906AD">
        <w:rPr>
          <w:rFonts w:ascii="Times New Roman" w:hAnsi="Times New Roman"/>
          <w:color w:val="000000"/>
          <w:sz w:val="28"/>
          <w:szCs w:val="28"/>
        </w:rPr>
        <w:t>4</w:t>
      </w:r>
      <w:r w:rsidR="00934CDB" w:rsidRPr="00F906AD">
        <w:rPr>
          <w:rFonts w:ascii="Times New Roman" w:hAnsi="Times New Roman"/>
          <w:color w:val="000000"/>
          <w:sz w:val="28"/>
          <w:szCs w:val="28"/>
        </w:rPr>
        <w:t xml:space="preserve">. Повышение эффективности бюджетных расходов, вовлечение </w:t>
      </w:r>
      <w:r w:rsidR="00934CDB" w:rsidRPr="00F906AD">
        <w:rPr>
          <w:rFonts w:ascii="Times New Roman" w:hAnsi="Times New Roman"/>
          <w:color w:val="000000"/>
          <w:sz w:val="28"/>
          <w:szCs w:val="28"/>
        </w:rPr>
        <w:br/>
        <w:t xml:space="preserve">в бюджетный процесс граждан. </w:t>
      </w:r>
    </w:p>
    <w:p w:rsidR="0048334C" w:rsidRPr="00F906AD" w:rsidRDefault="0048334C" w:rsidP="00934CDB">
      <w:pPr>
        <w:spacing w:after="0"/>
        <w:ind w:firstLine="709"/>
        <w:jc w:val="both"/>
        <w:rPr>
          <w:rFonts w:ascii="Times New Roman" w:hAnsi="Times New Roman"/>
          <w:color w:val="000000"/>
          <w:sz w:val="28"/>
          <w:szCs w:val="28"/>
        </w:rPr>
      </w:pPr>
      <w:r w:rsidRPr="00F906AD">
        <w:rPr>
          <w:rFonts w:ascii="Times New Roman" w:hAnsi="Times New Roman"/>
          <w:color w:val="000000"/>
          <w:sz w:val="28"/>
          <w:szCs w:val="28"/>
        </w:rPr>
        <w:t>5. Повышение открытости и прозрачности местных бюджетов</w:t>
      </w:r>
    </w:p>
    <w:p w:rsidR="00934CDB" w:rsidRPr="00F906AD" w:rsidRDefault="00934CDB" w:rsidP="00934CDB">
      <w:pPr>
        <w:spacing w:after="0"/>
        <w:ind w:firstLine="708"/>
        <w:jc w:val="both"/>
        <w:rPr>
          <w:rFonts w:ascii="Times New Roman" w:hAnsi="Times New Roman"/>
          <w:color w:val="1F497D"/>
          <w:sz w:val="28"/>
          <w:szCs w:val="28"/>
        </w:rPr>
      </w:pPr>
    </w:p>
    <w:p w:rsidR="00934CDB" w:rsidRPr="00F906AD" w:rsidRDefault="00934CDB" w:rsidP="00804EC1">
      <w:pPr>
        <w:pStyle w:val="23"/>
        <w:numPr>
          <w:ilvl w:val="0"/>
          <w:numId w:val="11"/>
        </w:numPr>
        <w:spacing w:before="0" w:after="0"/>
      </w:pPr>
      <w:bookmarkStart w:id="1" w:name="_Toc527044736"/>
      <w:bookmarkStart w:id="2" w:name="_Toc22310951"/>
      <w:bookmarkStart w:id="3" w:name="_Toc243048055"/>
      <w:r w:rsidRPr="00F906AD">
        <w:t>Реализация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bookmarkEnd w:id="1"/>
      <w:bookmarkEnd w:id="2"/>
    </w:p>
    <w:p w:rsidR="00934CDB" w:rsidRPr="00F906AD" w:rsidRDefault="00934CDB" w:rsidP="00934CDB">
      <w:pPr>
        <w:autoSpaceDE w:val="0"/>
        <w:autoSpaceDN w:val="0"/>
        <w:adjustRightInd w:val="0"/>
        <w:spacing w:after="0"/>
        <w:ind w:firstLine="709"/>
        <w:jc w:val="both"/>
        <w:rPr>
          <w:rFonts w:ascii="Times New Roman" w:hAnsi="Times New Roman"/>
          <w:sz w:val="28"/>
          <w:szCs w:val="28"/>
        </w:rPr>
      </w:pPr>
      <w:r w:rsidRPr="00F906AD">
        <w:rPr>
          <w:rFonts w:ascii="Times New Roman" w:hAnsi="Times New Roman"/>
          <w:sz w:val="28"/>
          <w:szCs w:val="28"/>
        </w:rPr>
        <w:t xml:space="preserve">Начиная с 2018 года, в основу бюджетного процесса на всех уровнях управления заложен Указ Президента Российской Федерации </w:t>
      </w:r>
      <w:r w:rsidRPr="00F906AD">
        <w:rPr>
          <w:rFonts w:ascii="Times New Roman" w:hAnsi="Times New Roman"/>
          <w:sz w:val="28"/>
          <w:szCs w:val="28"/>
        </w:rPr>
        <w:br/>
        <w:t xml:space="preserve">от 07.05.2018 № 204 «О национальных целях и стратегических задачах развития Российской Федерации на период до 2024 года» (далее – Указ </w:t>
      </w:r>
      <w:r w:rsidRPr="00F906AD">
        <w:rPr>
          <w:rFonts w:ascii="Times New Roman" w:hAnsi="Times New Roman"/>
          <w:sz w:val="28"/>
          <w:szCs w:val="28"/>
        </w:rPr>
        <w:br/>
        <w:t>№ 204).</w:t>
      </w:r>
    </w:p>
    <w:p w:rsidR="00934CDB" w:rsidRPr="00F906AD" w:rsidRDefault="00934CDB" w:rsidP="00934CDB">
      <w:pPr>
        <w:autoSpaceDE w:val="0"/>
        <w:autoSpaceDN w:val="0"/>
        <w:adjustRightInd w:val="0"/>
        <w:spacing w:after="0"/>
        <w:ind w:firstLine="709"/>
        <w:jc w:val="both"/>
        <w:rPr>
          <w:rFonts w:ascii="Times New Roman" w:hAnsi="Times New Roman"/>
          <w:sz w:val="28"/>
          <w:szCs w:val="28"/>
        </w:rPr>
      </w:pPr>
      <w:r w:rsidRPr="00F906AD">
        <w:rPr>
          <w:rFonts w:ascii="Times New Roman" w:hAnsi="Times New Roman"/>
          <w:sz w:val="28"/>
          <w:szCs w:val="28"/>
        </w:rPr>
        <w:t xml:space="preserve">Указом № 204 в целях осуществления прорывного научно-технологического и социально-экономического развития Российской Федерации, увеличения численности населения страны, повышения уровня жизни граждан, создания комфортных условий для их проживания, а также условий и возможностей для самореализации и раскрытия таланта каждого человека были </w:t>
      </w:r>
      <w:r w:rsidRPr="00F906AD">
        <w:rPr>
          <w:rFonts w:ascii="Times New Roman" w:hAnsi="Times New Roman"/>
          <w:sz w:val="28"/>
          <w:szCs w:val="28"/>
        </w:rPr>
        <w:lastRenderedPageBreak/>
        <w:t xml:space="preserve">зафиксированы 9 национальных целей, достижение которых должно обеспечить Правительство России. </w:t>
      </w:r>
    </w:p>
    <w:p w:rsidR="00934CDB" w:rsidRPr="00F906AD" w:rsidRDefault="00934CDB" w:rsidP="00934CDB">
      <w:pPr>
        <w:autoSpaceDE w:val="0"/>
        <w:autoSpaceDN w:val="0"/>
        <w:adjustRightInd w:val="0"/>
        <w:spacing w:after="0"/>
        <w:ind w:firstLine="709"/>
        <w:jc w:val="both"/>
        <w:rPr>
          <w:rFonts w:ascii="Times New Roman" w:hAnsi="Times New Roman"/>
          <w:sz w:val="28"/>
          <w:szCs w:val="28"/>
        </w:rPr>
      </w:pPr>
      <w:r w:rsidRPr="00F906AD">
        <w:rPr>
          <w:rFonts w:ascii="Times New Roman" w:hAnsi="Times New Roman"/>
          <w:sz w:val="28"/>
          <w:szCs w:val="28"/>
        </w:rPr>
        <w:t xml:space="preserve">В 2018 – первой половине 2019 года на федеральном уровне с участием органов государственной власти субъектов Российской Федерации была проделана значительная подготовительная работа: </w:t>
      </w:r>
    </w:p>
    <w:p w:rsidR="00934CDB" w:rsidRPr="00F906AD" w:rsidRDefault="00934CDB" w:rsidP="00934CDB">
      <w:pPr>
        <w:autoSpaceDE w:val="0"/>
        <w:autoSpaceDN w:val="0"/>
        <w:adjustRightInd w:val="0"/>
        <w:spacing w:after="0"/>
        <w:ind w:firstLine="709"/>
        <w:jc w:val="both"/>
        <w:rPr>
          <w:rFonts w:ascii="Times New Roman" w:hAnsi="Times New Roman"/>
          <w:sz w:val="28"/>
          <w:szCs w:val="28"/>
        </w:rPr>
      </w:pPr>
      <w:r w:rsidRPr="00F906AD">
        <w:rPr>
          <w:rFonts w:ascii="Times New Roman" w:hAnsi="Times New Roman"/>
          <w:sz w:val="28"/>
          <w:szCs w:val="28"/>
        </w:rPr>
        <w:t>сформирована и сконцентрирована ресурсная база национальных проектов;</w:t>
      </w:r>
    </w:p>
    <w:p w:rsidR="00934CDB" w:rsidRPr="00F906AD" w:rsidRDefault="00934CDB" w:rsidP="00934CDB">
      <w:pPr>
        <w:autoSpaceDE w:val="0"/>
        <w:autoSpaceDN w:val="0"/>
        <w:adjustRightInd w:val="0"/>
        <w:spacing w:after="0"/>
        <w:ind w:firstLine="709"/>
        <w:jc w:val="both"/>
        <w:rPr>
          <w:rFonts w:ascii="Times New Roman" w:hAnsi="Times New Roman"/>
          <w:sz w:val="28"/>
          <w:szCs w:val="28"/>
        </w:rPr>
      </w:pPr>
      <w:r w:rsidRPr="00F906AD">
        <w:rPr>
          <w:rFonts w:ascii="Times New Roman" w:hAnsi="Times New Roman"/>
          <w:sz w:val="28"/>
          <w:szCs w:val="28"/>
        </w:rPr>
        <w:t xml:space="preserve">сформированы и утверждены паспорта национальных, федеральных </w:t>
      </w:r>
      <w:r w:rsidRPr="00F906AD">
        <w:rPr>
          <w:rFonts w:ascii="Times New Roman" w:hAnsi="Times New Roman"/>
          <w:sz w:val="28"/>
          <w:szCs w:val="28"/>
        </w:rPr>
        <w:br/>
        <w:t>и региональных проектов с конкретными мероприятиями, ответственными, сроками и результатами их реализации;</w:t>
      </w:r>
    </w:p>
    <w:p w:rsidR="00934CDB" w:rsidRPr="00F906AD" w:rsidRDefault="00934CDB" w:rsidP="00934CDB">
      <w:pPr>
        <w:autoSpaceDE w:val="0"/>
        <w:autoSpaceDN w:val="0"/>
        <w:adjustRightInd w:val="0"/>
        <w:spacing w:after="0"/>
        <w:ind w:firstLine="709"/>
        <w:jc w:val="both"/>
        <w:rPr>
          <w:rFonts w:ascii="Times New Roman" w:hAnsi="Times New Roman"/>
          <w:sz w:val="28"/>
          <w:szCs w:val="28"/>
        </w:rPr>
      </w:pPr>
      <w:r w:rsidRPr="00F906AD">
        <w:rPr>
          <w:rFonts w:ascii="Times New Roman" w:hAnsi="Times New Roman"/>
          <w:sz w:val="28"/>
          <w:szCs w:val="28"/>
        </w:rPr>
        <w:t>определены параметры софинансирования при реализации национальных проектов на территории субъектов Российской Федерации;</w:t>
      </w:r>
    </w:p>
    <w:p w:rsidR="00934CDB" w:rsidRPr="00F906AD" w:rsidRDefault="00934CDB" w:rsidP="00934CDB">
      <w:pPr>
        <w:autoSpaceDE w:val="0"/>
        <w:autoSpaceDN w:val="0"/>
        <w:adjustRightInd w:val="0"/>
        <w:spacing w:after="0"/>
        <w:ind w:firstLine="709"/>
        <w:jc w:val="both"/>
        <w:rPr>
          <w:rFonts w:ascii="Times New Roman" w:hAnsi="Times New Roman"/>
          <w:sz w:val="28"/>
          <w:szCs w:val="28"/>
        </w:rPr>
      </w:pPr>
      <w:r w:rsidRPr="00F906AD">
        <w:rPr>
          <w:rFonts w:ascii="Times New Roman" w:hAnsi="Times New Roman"/>
          <w:sz w:val="28"/>
          <w:szCs w:val="28"/>
        </w:rPr>
        <w:t>создана система мониторинга исполнения мероприятий национальных, федеральных и региональных проектов.</w:t>
      </w:r>
    </w:p>
    <w:p w:rsidR="00934CDB" w:rsidRPr="00F906AD" w:rsidRDefault="00934CDB" w:rsidP="00934CDB">
      <w:pPr>
        <w:autoSpaceDE w:val="0"/>
        <w:autoSpaceDN w:val="0"/>
        <w:adjustRightInd w:val="0"/>
        <w:spacing w:after="0"/>
        <w:ind w:firstLine="709"/>
        <w:jc w:val="both"/>
        <w:rPr>
          <w:rFonts w:ascii="Times New Roman" w:hAnsi="Times New Roman"/>
          <w:sz w:val="28"/>
          <w:szCs w:val="28"/>
        </w:rPr>
      </w:pPr>
      <w:r w:rsidRPr="00F906AD">
        <w:rPr>
          <w:rFonts w:ascii="Times New Roman" w:hAnsi="Times New Roman"/>
          <w:sz w:val="28"/>
          <w:szCs w:val="28"/>
        </w:rPr>
        <w:t xml:space="preserve">В частности, для реализации поставленных Президентом Российской Федерации национальных целей развития страны разработаны </w:t>
      </w:r>
      <w:r w:rsidRPr="00F906AD">
        <w:rPr>
          <w:rFonts w:ascii="Times New Roman" w:hAnsi="Times New Roman"/>
          <w:sz w:val="28"/>
          <w:szCs w:val="28"/>
        </w:rPr>
        <w:br/>
        <w:t xml:space="preserve">12 национальных проектов, в состав которых вошли 67 федеральных проекта. </w:t>
      </w:r>
    </w:p>
    <w:p w:rsidR="00934CDB" w:rsidRPr="00F906AD" w:rsidRDefault="00934CDB" w:rsidP="00934CDB">
      <w:pPr>
        <w:autoSpaceDE w:val="0"/>
        <w:autoSpaceDN w:val="0"/>
        <w:adjustRightInd w:val="0"/>
        <w:spacing w:after="0"/>
        <w:ind w:firstLine="709"/>
        <w:jc w:val="both"/>
        <w:rPr>
          <w:rFonts w:ascii="Times New Roman" w:hAnsi="Times New Roman"/>
          <w:sz w:val="28"/>
          <w:szCs w:val="28"/>
        </w:rPr>
      </w:pPr>
      <w:r w:rsidRPr="00F906AD">
        <w:rPr>
          <w:rFonts w:ascii="Times New Roman" w:hAnsi="Times New Roman"/>
          <w:sz w:val="28"/>
          <w:szCs w:val="28"/>
        </w:rPr>
        <w:t>При подготовке паспортов федеральных проектов учитывался потенциал территорий по реализации тех или иных мероприятий, а также определялась региональная составляющая федерального проекта.</w:t>
      </w:r>
    </w:p>
    <w:p w:rsidR="00934CDB" w:rsidRPr="00F906AD" w:rsidRDefault="00934CDB" w:rsidP="00934CDB">
      <w:pPr>
        <w:autoSpaceDE w:val="0"/>
        <w:autoSpaceDN w:val="0"/>
        <w:adjustRightInd w:val="0"/>
        <w:spacing w:after="0"/>
        <w:ind w:firstLine="709"/>
        <w:jc w:val="both"/>
        <w:rPr>
          <w:rFonts w:ascii="Times New Roman" w:hAnsi="Times New Roman"/>
          <w:sz w:val="28"/>
          <w:szCs w:val="28"/>
        </w:rPr>
      </w:pPr>
      <w:r w:rsidRPr="00F906AD">
        <w:rPr>
          <w:rFonts w:ascii="Times New Roman" w:hAnsi="Times New Roman"/>
          <w:sz w:val="28"/>
          <w:szCs w:val="28"/>
        </w:rPr>
        <w:t xml:space="preserve">Начиная с 2019 года, Красноярский край участвует в 53 федеральных проектах, которых входят в 11 национальных проектов. </w:t>
      </w:r>
    </w:p>
    <w:p w:rsidR="00934CDB" w:rsidRPr="00F906AD" w:rsidRDefault="00934CDB" w:rsidP="00934CDB">
      <w:pPr>
        <w:autoSpaceDE w:val="0"/>
        <w:autoSpaceDN w:val="0"/>
        <w:adjustRightInd w:val="0"/>
        <w:spacing w:after="0"/>
        <w:ind w:firstLine="709"/>
        <w:jc w:val="both"/>
        <w:rPr>
          <w:rFonts w:ascii="Times New Roman" w:hAnsi="Times New Roman"/>
          <w:sz w:val="28"/>
          <w:szCs w:val="28"/>
        </w:rPr>
      </w:pPr>
      <w:r w:rsidRPr="00F906AD">
        <w:rPr>
          <w:rFonts w:ascii="Times New Roman" w:hAnsi="Times New Roman"/>
          <w:sz w:val="28"/>
          <w:szCs w:val="28"/>
        </w:rPr>
        <w:t xml:space="preserve">В целях реализации в регионе федеральных проектов, входящих в состав национальных проектов, организована необходимая работа по заключению соответствующих соглашений между руководителями федеральных </w:t>
      </w:r>
      <w:r w:rsidRPr="00F906AD">
        <w:rPr>
          <w:rFonts w:ascii="Times New Roman" w:hAnsi="Times New Roman"/>
          <w:sz w:val="28"/>
          <w:szCs w:val="28"/>
        </w:rPr>
        <w:br/>
        <w:t xml:space="preserve">и региональных проектов. В соответствии с указанными соглашениями </w:t>
      </w:r>
      <w:r w:rsidRPr="00F906AD">
        <w:rPr>
          <w:rFonts w:ascii="Times New Roman" w:hAnsi="Times New Roman"/>
          <w:sz w:val="28"/>
          <w:szCs w:val="28"/>
        </w:rPr>
        <w:br/>
        <w:t xml:space="preserve">для Красноярского края определен 171 показатель, итоговые значения которых должны быть достигнуты к 2024 году. </w:t>
      </w:r>
    </w:p>
    <w:p w:rsidR="00934CDB" w:rsidRPr="00F906AD" w:rsidRDefault="00934CDB" w:rsidP="00934CDB">
      <w:pPr>
        <w:autoSpaceDE w:val="0"/>
        <w:autoSpaceDN w:val="0"/>
        <w:adjustRightInd w:val="0"/>
        <w:spacing w:after="0"/>
        <w:ind w:firstLine="709"/>
        <w:jc w:val="both"/>
        <w:rPr>
          <w:rFonts w:ascii="Times New Roman" w:hAnsi="Times New Roman"/>
          <w:sz w:val="28"/>
          <w:szCs w:val="28"/>
        </w:rPr>
      </w:pPr>
      <w:r w:rsidRPr="00F906AD">
        <w:rPr>
          <w:rFonts w:ascii="Times New Roman" w:hAnsi="Times New Roman"/>
          <w:sz w:val="28"/>
          <w:szCs w:val="28"/>
        </w:rPr>
        <w:t xml:space="preserve">В рамках работы по финансовому обеспечению реализации региональных проектов края в 2019 году заключено 30 соглашений </w:t>
      </w:r>
      <w:r w:rsidRPr="00F906AD">
        <w:rPr>
          <w:rFonts w:ascii="Times New Roman" w:hAnsi="Times New Roman"/>
          <w:sz w:val="28"/>
          <w:szCs w:val="28"/>
        </w:rPr>
        <w:br/>
        <w:t xml:space="preserve">о предоставлении Красноярскому краю межбюджетных трансфертов </w:t>
      </w:r>
      <w:r w:rsidRPr="00F906AD">
        <w:rPr>
          <w:rFonts w:ascii="Times New Roman" w:hAnsi="Times New Roman"/>
          <w:sz w:val="28"/>
          <w:szCs w:val="28"/>
        </w:rPr>
        <w:br/>
        <w:t xml:space="preserve">из федерального бюджета. </w:t>
      </w:r>
    </w:p>
    <w:p w:rsidR="00934CDB" w:rsidRPr="00F906AD" w:rsidRDefault="00934CDB" w:rsidP="00934CDB">
      <w:pPr>
        <w:autoSpaceDE w:val="0"/>
        <w:autoSpaceDN w:val="0"/>
        <w:adjustRightInd w:val="0"/>
        <w:spacing w:after="0"/>
        <w:ind w:firstLine="709"/>
        <w:jc w:val="both"/>
        <w:rPr>
          <w:rFonts w:ascii="Times New Roman" w:hAnsi="Times New Roman"/>
          <w:sz w:val="28"/>
          <w:szCs w:val="28"/>
        </w:rPr>
      </w:pPr>
      <w:r w:rsidRPr="00F906AD">
        <w:rPr>
          <w:rFonts w:ascii="Times New Roman" w:hAnsi="Times New Roman"/>
          <w:sz w:val="28"/>
          <w:szCs w:val="28"/>
        </w:rPr>
        <w:t xml:space="preserve">При этом в соответствии с решением, принятым на федеральном уровне, для Красноярского края установлен предельный уровень софинансирования расходных обязательств субъектов Российской Федерации из федерального бюджета в объеме 95 процентов. </w:t>
      </w:r>
    </w:p>
    <w:p w:rsidR="00934CDB" w:rsidRPr="00F906AD" w:rsidRDefault="00934CDB" w:rsidP="00934CDB">
      <w:pPr>
        <w:spacing w:after="0"/>
        <w:ind w:firstLine="709"/>
        <w:jc w:val="both"/>
        <w:rPr>
          <w:rFonts w:ascii="Times New Roman" w:hAnsi="Times New Roman"/>
          <w:sz w:val="28"/>
          <w:szCs w:val="28"/>
        </w:rPr>
      </w:pPr>
      <w:r w:rsidRPr="00F906AD">
        <w:rPr>
          <w:rFonts w:ascii="Times New Roman" w:hAnsi="Times New Roman"/>
          <w:sz w:val="28"/>
          <w:szCs w:val="28"/>
        </w:rPr>
        <w:t xml:space="preserve">В целях формирования финансового ресурса на их реализацию была проведена работа по определению источников финансирования со стороны Красноярского края, в том числе внутреннее перераспределение расходов </w:t>
      </w:r>
      <w:r w:rsidRPr="00F906AD">
        <w:rPr>
          <w:rFonts w:ascii="Times New Roman" w:hAnsi="Times New Roman"/>
          <w:sz w:val="28"/>
          <w:szCs w:val="28"/>
        </w:rPr>
        <w:br/>
      </w:r>
      <w:r w:rsidRPr="00F906AD">
        <w:rPr>
          <w:rFonts w:ascii="Times New Roman" w:hAnsi="Times New Roman"/>
          <w:sz w:val="28"/>
          <w:szCs w:val="28"/>
        </w:rPr>
        <w:lastRenderedPageBreak/>
        <w:t>на приоритетное финансирование национальных проектов, что нашло свое отражение в государственных программах Красноярского края.</w:t>
      </w:r>
    </w:p>
    <w:p w:rsidR="00934CDB" w:rsidRPr="00F906AD" w:rsidRDefault="00934CDB" w:rsidP="00934CDB">
      <w:pPr>
        <w:autoSpaceDE w:val="0"/>
        <w:autoSpaceDN w:val="0"/>
        <w:adjustRightInd w:val="0"/>
        <w:spacing w:after="0"/>
        <w:ind w:firstLine="709"/>
        <w:jc w:val="both"/>
        <w:rPr>
          <w:rFonts w:ascii="Times New Roman" w:hAnsi="Times New Roman"/>
          <w:sz w:val="28"/>
          <w:szCs w:val="28"/>
        </w:rPr>
      </w:pPr>
      <w:r w:rsidRPr="00F906AD">
        <w:rPr>
          <w:rFonts w:ascii="Times New Roman" w:hAnsi="Times New Roman"/>
          <w:sz w:val="28"/>
          <w:szCs w:val="28"/>
        </w:rPr>
        <w:t xml:space="preserve">Так, для решения ключевых задач государственного управления </w:t>
      </w:r>
      <w:r w:rsidRPr="00F906AD">
        <w:rPr>
          <w:rFonts w:ascii="Times New Roman" w:hAnsi="Times New Roman"/>
          <w:sz w:val="28"/>
          <w:szCs w:val="28"/>
        </w:rPr>
        <w:br/>
        <w:t>в государственные программы Красноярского края включены мероприятия, направленные на достижение целей соответствующих национальных проектов, средства на реализацию которых в федеральном бюджете предусматриваются в приоритетном порядке.</w:t>
      </w:r>
    </w:p>
    <w:p w:rsidR="00934CDB" w:rsidRPr="00F906AD" w:rsidRDefault="00934CDB" w:rsidP="00934CDB">
      <w:pPr>
        <w:autoSpaceDE w:val="0"/>
        <w:autoSpaceDN w:val="0"/>
        <w:adjustRightInd w:val="0"/>
        <w:spacing w:after="0"/>
        <w:ind w:firstLine="709"/>
        <w:jc w:val="both"/>
        <w:rPr>
          <w:rFonts w:ascii="Times New Roman" w:hAnsi="Times New Roman"/>
          <w:sz w:val="28"/>
          <w:szCs w:val="28"/>
        </w:rPr>
      </w:pPr>
      <w:r w:rsidRPr="00F906AD">
        <w:rPr>
          <w:rFonts w:ascii="Times New Roman" w:hAnsi="Times New Roman"/>
          <w:sz w:val="28"/>
          <w:szCs w:val="28"/>
        </w:rPr>
        <w:t xml:space="preserve">В этом контексте одной из основных задач на предстоящий период является регулярный мониторинг и анализ реализации мероприятий государственных программ Красноярского края на предмет их вклада </w:t>
      </w:r>
      <w:r w:rsidRPr="00F906AD">
        <w:rPr>
          <w:rFonts w:ascii="Times New Roman" w:hAnsi="Times New Roman"/>
          <w:sz w:val="28"/>
          <w:szCs w:val="28"/>
        </w:rPr>
        <w:br/>
        <w:t xml:space="preserve">в достижение национальных целей развития. </w:t>
      </w:r>
    </w:p>
    <w:p w:rsidR="00934CDB" w:rsidRPr="00F906AD" w:rsidRDefault="00934CDB" w:rsidP="00934CDB">
      <w:pPr>
        <w:autoSpaceDE w:val="0"/>
        <w:autoSpaceDN w:val="0"/>
        <w:adjustRightInd w:val="0"/>
        <w:spacing w:after="0"/>
        <w:ind w:firstLine="709"/>
        <w:jc w:val="both"/>
        <w:rPr>
          <w:rFonts w:ascii="Times New Roman" w:hAnsi="Times New Roman"/>
          <w:sz w:val="28"/>
          <w:szCs w:val="28"/>
        </w:rPr>
      </w:pPr>
      <w:r w:rsidRPr="00F906AD">
        <w:rPr>
          <w:rFonts w:ascii="Times New Roman" w:hAnsi="Times New Roman"/>
          <w:sz w:val="28"/>
          <w:szCs w:val="28"/>
        </w:rPr>
        <w:t xml:space="preserve">Приоритетной задачей органов власти Красноярского края должна стать успешная реализация национальных и региональных проектов, направленных </w:t>
      </w:r>
      <w:r w:rsidRPr="00F906AD">
        <w:rPr>
          <w:rFonts w:ascii="Times New Roman" w:hAnsi="Times New Roman"/>
          <w:sz w:val="28"/>
          <w:szCs w:val="28"/>
        </w:rPr>
        <w:br/>
        <w:t xml:space="preserve">на выполнение стратегических задач развития страны, поставленных в Указе </w:t>
      </w:r>
      <w:r w:rsidRPr="00F906AD">
        <w:rPr>
          <w:rFonts w:ascii="Times New Roman" w:hAnsi="Times New Roman"/>
          <w:sz w:val="28"/>
          <w:szCs w:val="28"/>
        </w:rPr>
        <w:br/>
        <w:t xml:space="preserve">№ 204. Сегодня это основной критерий оценки деятельности регионов. </w:t>
      </w:r>
    </w:p>
    <w:p w:rsidR="00934CDB" w:rsidRPr="00F906AD" w:rsidRDefault="00934CDB" w:rsidP="00934CDB">
      <w:pPr>
        <w:spacing w:after="0"/>
        <w:ind w:firstLine="709"/>
        <w:jc w:val="both"/>
        <w:rPr>
          <w:rFonts w:ascii="Times New Roman" w:hAnsi="Times New Roman"/>
          <w:sz w:val="28"/>
          <w:szCs w:val="28"/>
        </w:rPr>
      </w:pPr>
      <w:r w:rsidRPr="00F906AD">
        <w:rPr>
          <w:rFonts w:ascii="Times New Roman" w:hAnsi="Times New Roman"/>
          <w:sz w:val="28"/>
          <w:szCs w:val="28"/>
        </w:rPr>
        <w:t xml:space="preserve">В ближайшие три года на реализацию национальных проектов </w:t>
      </w:r>
      <w:r w:rsidRPr="00F906AD">
        <w:rPr>
          <w:rFonts w:ascii="Times New Roman" w:hAnsi="Times New Roman"/>
          <w:sz w:val="28"/>
          <w:szCs w:val="28"/>
        </w:rPr>
        <w:br/>
        <w:t xml:space="preserve">в Красноярском крае планируется направить 53,8 млрд рублей, в том числе: </w:t>
      </w:r>
      <w:r w:rsidRPr="00F906AD">
        <w:rPr>
          <w:rFonts w:ascii="Times New Roman" w:hAnsi="Times New Roman"/>
          <w:sz w:val="28"/>
          <w:szCs w:val="28"/>
        </w:rPr>
        <w:br/>
        <w:t xml:space="preserve">25 млрд рублей – за счет средств федерального бюджета, 28,8 млрд рублей – </w:t>
      </w:r>
      <w:r w:rsidRPr="00F906AD">
        <w:rPr>
          <w:rFonts w:ascii="Times New Roman" w:hAnsi="Times New Roman"/>
          <w:sz w:val="28"/>
          <w:szCs w:val="28"/>
        </w:rPr>
        <w:br/>
        <w:t xml:space="preserve">за счет средств краевого бюджета. В рамках рассмотрения проекта краевого бюджета на 2020 год и плановый период 2021–2022 годов в Законодательном Собрании Красноярского края планируется увеличение расходов </w:t>
      </w:r>
      <w:r w:rsidRPr="00F906AD">
        <w:rPr>
          <w:rFonts w:ascii="Times New Roman" w:hAnsi="Times New Roman"/>
          <w:sz w:val="28"/>
          <w:szCs w:val="28"/>
        </w:rPr>
        <w:br/>
        <w:t>на реализацию национальных проектов с учетом выделения дополнительных средств из федерального бюджета на указанные цели.</w:t>
      </w:r>
    </w:p>
    <w:p w:rsidR="00934CDB" w:rsidRPr="00F906AD" w:rsidRDefault="00934CDB" w:rsidP="00934CDB">
      <w:pPr>
        <w:autoSpaceDE w:val="0"/>
        <w:autoSpaceDN w:val="0"/>
        <w:adjustRightInd w:val="0"/>
        <w:spacing w:after="0"/>
        <w:ind w:firstLine="709"/>
        <w:jc w:val="both"/>
        <w:rPr>
          <w:rFonts w:ascii="Times New Roman" w:hAnsi="Times New Roman"/>
          <w:sz w:val="28"/>
          <w:szCs w:val="28"/>
        </w:rPr>
      </w:pPr>
      <w:r w:rsidRPr="00F906AD">
        <w:rPr>
          <w:rFonts w:ascii="Times New Roman" w:hAnsi="Times New Roman"/>
          <w:sz w:val="28"/>
          <w:szCs w:val="28"/>
        </w:rPr>
        <w:t>Реализация национальных проектов основывается на единых для всех уровней власти методах достижения национальных целей и принципах проектного управления.</w:t>
      </w:r>
    </w:p>
    <w:p w:rsidR="00934CDB" w:rsidRPr="00F906AD" w:rsidRDefault="00934CDB" w:rsidP="00934CDB">
      <w:pPr>
        <w:autoSpaceDE w:val="0"/>
        <w:autoSpaceDN w:val="0"/>
        <w:adjustRightInd w:val="0"/>
        <w:spacing w:after="0"/>
        <w:ind w:firstLine="709"/>
        <w:jc w:val="both"/>
        <w:rPr>
          <w:rFonts w:ascii="Times New Roman" w:hAnsi="Times New Roman"/>
          <w:sz w:val="28"/>
          <w:szCs w:val="28"/>
        </w:rPr>
      </w:pPr>
      <w:r w:rsidRPr="00F906AD">
        <w:rPr>
          <w:rFonts w:ascii="Times New Roman" w:hAnsi="Times New Roman"/>
          <w:sz w:val="28"/>
          <w:szCs w:val="28"/>
        </w:rPr>
        <w:t xml:space="preserve">В целях организации эффективной системы мониторинга и участия </w:t>
      </w:r>
      <w:r w:rsidRPr="00F906AD">
        <w:rPr>
          <w:rFonts w:ascii="Times New Roman" w:hAnsi="Times New Roman"/>
          <w:sz w:val="28"/>
          <w:szCs w:val="28"/>
        </w:rPr>
        <w:br/>
        <w:t xml:space="preserve">в реализации национальных проектов в контексте решений, принимаемых </w:t>
      </w:r>
      <w:r w:rsidRPr="00F906AD">
        <w:rPr>
          <w:rFonts w:ascii="Times New Roman" w:hAnsi="Times New Roman"/>
          <w:sz w:val="28"/>
          <w:szCs w:val="28"/>
        </w:rPr>
        <w:br/>
        <w:t xml:space="preserve">на федеральном уровне, в Красноярском крае внедрены следующие институты, которые должны сохраниться в предстоящем трехлетнем периоде. </w:t>
      </w:r>
    </w:p>
    <w:p w:rsidR="00934CDB" w:rsidRPr="00F906AD" w:rsidRDefault="00934CDB" w:rsidP="00934CDB">
      <w:pPr>
        <w:autoSpaceDE w:val="0"/>
        <w:autoSpaceDN w:val="0"/>
        <w:adjustRightInd w:val="0"/>
        <w:spacing w:after="0"/>
        <w:ind w:firstLine="709"/>
        <w:jc w:val="both"/>
        <w:rPr>
          <w:rFonts w:ascii="Times New Roman" w:hAnsi="Times New Roman"/>
          <w:sz w:val="28"/>
          <w:szCs w:val="28"/>
        </w:rPr>
      </w:pPr>
      <w:r w:rsidRPr="00F906AD">
        <w:rPr>
          <w:rFonts w:ascii="Times New Roman" w:hAnsi="Times New Roman"/>
          <w:sz w:val="28"/>
          <w:szCs w:val="28"/>
        </w:rPr>
        <w:t xml:space="preserve">Во-первых, налажена система проектного управления, ориентированная </w:t>
      </w:r>
      <w:r w:rsidRPr="00F906AD">
        <w:rPr>
          <w:rFonts w:ascii="Times New Roman" w:hAnsi="Times New Roman"/>
          <w:sz w:val="28"/>
          <w:szCs w:val="28"/>
        </w:rPr>
        <w:br/>
        <w:t xml:space="preserve">на федеральные требования, приняты правовые акты, необходимые </w:t>
      </w:r>
      <w:r w:rsidRPr="00F906AD">
        <w:rPr>
          <w:rFonts w:ascii="Times New Roman" w:hAnsi="Times New Roman"/>
          <w:sz w:val="28"/>
          <w:szCs w:val="28"/>
        </w:rPr>
        <w:br/>
        <w:t xml:space="preserve">для регулирования вопросов, связанных с участием края в реализации национальных проектов, федеральных проектов (в части, касающейся Красноярского края), формированием и реализацией региональных проектов. </w:t>
      </w:r>
    </w:p>
    <w:p w:rsidR="00934CDB" w:rsidRPr="00F906AD" w:rsidRDefault="00934CDB" w:rsidP="00934CDB">
      <w:pPr>
        <w:autoSpaceDE w:val="0"/>
        <w:autoSpaceDN w:val="0"/>
        <w:adjustRightInd w:val="0"/>
        <w:spacing w:after="0"/>
        <w:ind w:firstLine="709"/>
        <w:jc w:val="both"/>
        <w:rPr>
          <w:rFonts w:ascii="Times New Roman" w:hAnsi="Times New Roman"/>
          <w:sz w:val="28"/>
          <w:szCs w:val="28"/>
        </w:rPr>
      </w:pPr>
      <w:r w:rsidRPr="00F906AD">
        <w:rPr>
          <w:rFonts w:ascii="Times New Roman" w:hAnsi="Times New Roman"/>
          <w:sz w:val="28"/>
          <w:szCs w:val="28"/>
        </w:rPr>
        <w:t xml:space="preserve">С целью своевременного принятия управленческих решений Правительством Красноярского края определены ответственные должностные лица за достижение установленных целей и показателей. Кроме того, определены должностные лица, ответственные за реализацию региональных </w:t>
      </w:r>
      <w:r w:rsidRPr="00F906AD">
        <w:rPr>
          <w:rFonts w:ascii="Times New Roman" w:hAnsi="Times New Roman"/>
          <w:sz w:val="28"/>
          <w:szCs w:val="28"/>
        </w:rPr>
        <w:lastRenderedPageBreak/>
        <w:t xml:space="preserve">проектов в отдельных территориях Красноярского края, за информационное сопровождение, а также за осуществление контроля в сфере закупок в рамках реализации региональных проектов края. </w:t>
      </w:r>
    </w:p>
    <w:p w:rsidR="00934CDB" w:rsidRPr="00F906AD" w:rsidRDefault="00934CDB" w:rsidP="00934CDB">
      <w:pPr>
        <w:autoSpaceDE w:val="0"/>
        <w:autoSpaceDN w:val="0"/>
        <w:adjustRightInd w:val="0"/>
        <w:spacing w:after="0"/>
        <w:ind w:firstLine="709"/>
        <w:jc w:val="both"/>
        <w:rPr>
          <w:rFonts w:ascii="Times New Roman" w:hAnsi="Times New Roman"/>
          <w:sz w:val="28"/>
          <w:szCs w:val="28"/>
        </w:rPr>
      </w:pPr>
      <w:r w:rsidRPr="00F906AD">
        <w:rPr>
          <w:rFonts w:ascii="Times New Roman" w:hAnsi="Times New Roman"/>
          <w:sz w:val="28"/>
          <w:szCs w:val="28"/>
        </w:rPr>
        <w:t>Во-вторых, мероприятия региональных проектов Красноярского края обособлены в качестве отдельных структурных элементов государственных программ (подпрограмм, отдельных мероприятий, мероприятий подпрограмм).</w:t>
      </w:r>
    </w:p>
    <w:p w:rsidR="00934CDB" w:rsidRPr="00F906AD" w:rsidRDefault="00934CDB" w:rsidP="00934CDB">
      <w:pPr>
        <w:autoSpaceDE w:val="0"/>
        <w:autoSpaceDN w:val="0"/>
        <w:adjustRightInd w:val="0"/>
        <w:spacing w:after="0"/>
        <w:ind w:firstLine="709"/>
        <w:jc w:val="both"/>
        <w:rPr>
          <w:rFonts w:ascii="Times New Roman" w:hAnsi="Times New Roman"/>
          <w:sz w:val="28"/>
          <w:szCs w:val="28"/>
        </w:rPr>
      </w:pPr>
      <w:r w:rsidRPr="00F906AD">
        <w:rPr>
          <w:rFonts w:ascii="Times New Roman" w:hAnsi="Times New Roman"/>
          <w:sz w:val="28"/>
          <w:szCs w:val="28"/>
        </w:rPr>
        <w:t>При этом объемы финансового обеспечения мероприятий региональных проектов края отражаются путем указания кода национального (федерального) проекта в целевых статьях расходов краевого бюджета.</w:t>
      </w:r>
    </w:p>
    <w:p w:rsidR="00934CDB" w:rsidRPr="00F906AD" w:rsidRDefault="00934CDB" w:rsidP="00934CDB">
      <w:pPr>
        <w:autoSpaceDE w:val="0"/>
        <w:autoSpaceDN w:val="0"/>
        <w:adjustRightInd w:val="0"/>
        <w:spacing w:after="0"/>
        <w:ind w:firstLine="709"/>
        <w:jc w:val="both"/>
        <w:rPr>
          <w:rFonts w:ascii="Times New Roman" w:hAnsi="Times New Roman"/>
          <w:sz w:val="28"/>
          <w:szCs w:val="28"/>
        </w:rPr>
      </w:pPr>
      <w:r w:rsidRPr="00F906AD">
        <w:rPr>
          <w:rFonts w:ascii="Times New Roman" w:hAnsi="Times New Roman"/>
          <w:sz w:val="28"/>
          <w:szCs w:val="28"/>
        </w:rPr>
        <w:t xml:space="preserve">В-третьих, организован ежемесячный мониторинг хода реализации мероприятий региональных проектов Красноярского края. </w:t>
      </w:r>
    </w:p>
    <w:p w:rsidR="00934CDB" w:rsidRPr="00F906AD" w:rsidRDefault="00934CDB" w:rsidP="00934CDB">
      <w:pPr>
        <w:autoSpaceDE w:val="0"/>
        <w:autoSpaceDN w:val="0"/>
        <w:adjustRightInd w:val="0"/>
        <w:spacing w:after="0"/>
        <w:ind w:firstLine="709"/>
        <w:jc w:val="both"/>
        <w:rPr>
          <w:rFonts w:ascii="Times New Roman" w:hAnsi="Times New Roman"/>
          <w:sz w:val="28"/>
          <w:szCs w:val="28"/>
        </w:rPr>
      </w:pPr>
      <w:r w:rsidRPr="00F906AD">
        <w:rPr>
          <w:rFonts w:ascii="Times New Roman" w:hAnsi="Times New Roman"/>
          <w:sz w:val="28"/>
          <w:szCs w:val="28"/>
        </w:rPr>
        <w:t xml:space="preserve">В-четвертых, организована работа по переносу паспортов региональных проектов Красноярского края в подсистему управления национальными проектами государственной интегрированной информационной системы управления общественными финансами «Электронный бюджет». Указанный информационный ресурс определен в качестве информационной системы проектной деятельности. </w:t>
      </w:r>
    </w:p>
    <w:p w:rsidR="00934CDB" w:rsidRPr="00F906AD" w:rsidRDefault="00934CDB" w:rsidP="00934CDB">
      <w:pPr>
        <w:autoSpaceDE w:val="0"/>
        <w:autoSpaceDN w:val="0"/>
        <w:adjustRightInd w:val="0"/>
        <w:spacing w:after="0"/>
        <w:ind w:firstLine="709"/>
        <w:jc w:val="both"/>
        <w:rPr>
          <w:rFonts w:ascii="Times New Roman" w:hAnsi="Times New Roman"/>
          <w:color w:val="1F497D"/>
          <w:sz w:val="28"/>
          <w:szCs w:val="28"/>
        </w:rPr>
      </w:pPr>
      <w:r w:rsidRPr="00F906AD">
        <w:rPr>
          <w:rFonts w:ascii="Times New Roman" w:hAnsi="Times New Roman"/>
          <w:sz w:val="28"/>
          <w:szCs w:val="28"/>
        </w:rPr>
        <w:t>Таким образом, бюджетная политика в предстоящие годы будет ориентирована, прежде всего, на достижение национальных целей развития, определенных в Указе № 204. В свою очередь решение ключевых задач, поставленных Президентом Российской Федерации в качестве национальных целей развития страны, потребует координированной бюджетной политики региона с федеральным центром.</w:t>
      </w:r>
    </w:p>
    <w:p w:rsidR="00934CDB" w:rsidRPr="00F906AD" w:rsidRDefault="00934CDB" w:rsidP="00934CDB">
      <w:pPr>
        <w:spacing w:after="0"/>
        <w:ind w:firstLine="708"/>
        <w:jc w:val="both"/>
        <w:rPr>
          <w:rFonts w:ascii="Times New Roman" w:hAnsi="Times New Roman"/>
          <w:color w:val="1F497D"/>
          <w:sz w:val="28"/>
          <w:szCs w:val="28"/>
        </w:rPr>
      </w:pPr>
    </w:p>
    <w:p w:rsidR="00934CDB" w:rsidRPr="00F906AD" w:rsidRDefault="00934CDB" w:rsidP="00934CDB">
      <w:pPr>
        <w:spacing w:after="0"/>
        <w:ind w:firstLine="708"/>
        <w:jc w:val="both"/>
        <w:rPr>
          <w:rFonts w:ascii="Times New Roman" w:hAnsi="Times New Roman"/>
          <w:color w:val="1F497D"/>
          <w:sz w:val="28"/>
          <w:szCs w:val="28"/>
        </w:rPr>
      </w:pPr>
    </w:p>
    <w:p w:rsidR="00934CDB" w:rsidRPr="00F906AD" w:rsidRDefault="00934CDB" w:rsidP="00804EC1">
      <w:pPr>
        <w:pStyle w:val="23"/>
        <w:numPr>
          <w:ilvl w:val="0"/>
          <w:numId w:val="11"/>
        </w:numPr>
        <w:spacing w:before="0" w:after="0"/>
      </w:pPr>
      <w:bookmarkStart w:id="4" w:name="_Toc527044737"/>
      <w:bookmarkStart w:id="5" w:name="_Toc22310952"/>
      <w:r w:rsidRPr="00F906AD">
        <w:t>Содействие устойчивому развитию муниципальных образований края</w:t>
      </w:r>
      <w:bookmarkEnd w:id="4"/>
      <w:bookmarkEnd w:id="5"/>
    </w:p>
    <w:p w:rsidR="00934CDB" w:rsidRPr="00F906AD" w:rsidRDefault="00934CDB" w:rsidP="00934CDB">
      <w:pPr>
        <w:pStyle w:val="aa"/>
        <w:spacing w:line="240" w:lineRule="auto"/>
        <w:ind w:firstLine="709"/>
        <w:rPr>
          <w:sz w:val="28"/>
          <w:szCs w:val="28"/>
        </w:rPr>
      </w:pPr>
      <w:r w:rsidRPr="00F906AD">
        <w:rPr>
          <w:sz w:val="28"/>
          <w:szCs w:val="28"/>
        </w:rPr>
        <w:t xml:space="preserve"> По поручению Губернатора Красноярского края А.В. Усса, данного </w:t>
      </w:r>
      <w:r w:rsidRPr="00F906AD">
        <w:rPr>
          <w:sz w:val="28"/>
          <w:szCs w:val="28"/>
        </w:rPr>
        <w:br/>
        <w:t xml:space="preserve">в ходе X съезда Совета муниципальных образований края в августе 2018 года, </w:t>
      </w:r>
      <w:r w:rsidRPr="00F906AD">
        <w:rPr>
          <w:sz w:val="28"/>
          <w:szCs w:val="28"/>
        </w:rPr>
        <w:br/>
        <w:t>начиная с 2019 года в бюджетной политике Красноярского края выделяется новая задача - содействие устойчивому развитию муниципальных образований края, которая сохраняется в предстоящем бюджетном цикле.</w:t>
      </w:r>
    </w:p>
    <w:p w:rsidR="00934CDB" w:rsidRPr="00F906AD" w:rsidRDefault="00934CDB" w:rsidP="00934CDB">
      <w:pPr>
        <w:pStyle w:val="aa"/>
        <w:spacing w:line="240" w:lineRule="auto"/>
        <w:ind w:firstLine="709"/>
        <w:rPr>
          <w:sz w:val="28"/>
          <w:szCs w:val="28"/>
        </w:rPr>
      </w:pPr>
      <w:r w:rsidRPr="00F906AD">
        <w:rPr>
          <w:sz w:val="28"/>
          <w:szCs w:val="28"/>
        </w:rPr>
        <w:t>Это касается как вопросов территориального развития, развития экономики, так и финансовой поддержки муниципальных образований края.</w:t>
      </w:r>
    </w:p>
    <w:p w:rsidR="00934CDB" w:rsidRPr="00F906AD" w:rsidRDefault="00934CDB" w:rsidP="00934CDB">
      <w:pPr>
        <w:spacing w:after="0"/>
        <w:ind w:firstLine="709"/>
        <w:jc w:val="both"/>
        <w:rPr>
          <w:rFonts w:ascii="Times New Roman" w:hAnsi="Times New Roman"/>
          <w:sz w:val="28"/>
          <w:szCs w:val="28"/>
        </w:rPr>
      </w:pPr>
      <w:r w:rsidRPr="00F906AD">
        <w:rPr>
          <w:rFonts w:ascii="Times New Roman" w:hAnsi="Times New Roman"/>
          <w:sz w:val="28"/>
          <w:szCs w:val="28"/>
        </w:rPr>
        <w:t>1) По поручению Губернатора Красноярского края А.В. Усса в целях развития локальной экономики в Красноярском крае разработан проект «Создание системы стимулирования развития экономики муниципальных образований Красноярского края» (краткое наименование проекта  «Локальная экономка»).</w:t>
      </w:r>
    </w:p>
    <w:p w:rsidR="00934CDB" w:rsidRPr="00F906AD" w:rsidRDefault="00934CDB" w:rsidP="00934CDB">
      <w:pPr>
        <w:spacing w:after="0"/>
        <w:ind w:firstLine="709"/>
        <w:jc w:val="both"/>
        <w:rPr>
          <w:rFonts w:ascii="Times New Roman" w:hAnsi="Times New Roman"/>
          <w:sz w:val="28"/>
          <w:szCs w:val="28"/>
        </w:rPr>
      </w:pPr>
      <w:r w:rsidRPr="00F906AD">
        <w:rPr>
          <w:rFonts w:ascii="Times New Roman" w:hAnsi="Times New Roman"/>
          <w:sz w:val="28"/>
          <w:szCs w:val="28"/>
        </w:rPr>
        <w:lastRenderedPageBreak/>
        <w:t>Проект «Локальная экономика» обеспечивает, с одной стороны, стимулирование деловой активности в территориях через предоставление прямой финансовой поддержки предприятиям, с другой стороны, – предусматривает изменение подходов в бюджетном планировании.</w:t>
      </w:r>
    </w:p>
    <w:p w:rsidR="00934CDB" w:rsidRPr="00F906AD" w:rsidRDefault="00934CDB" w:rsidP="00934CDB">
      <w:pPr>
        <w:spacing w:after="0"/>
        <w:ind w:firstLine="709"/>
        <w:jc w:val="both"/>
        <w:rPr>
          <w:rFonts w:ascii="Times New Roman" w:hAnsi="Times New Roman"/>
          <w:sz w:val="28"/>
          <w:szCs w:val="28"/>
        </w:rPr>
      </w:pPr>
      <w:r w:rsidRPr="00F906AD">
        <w:rPr>
          <w:rFonts w:ascii="Times New Roman" w:hAnsi="Times New Roman"/>
          <w:sz w:val="28"/>
          <w:szCs w:val="28"/>
        </w:rPr>
        <w:t xml:space="preserve">Так, в рамках проекта «Локальная экономика» поставлена задача – увязать часть бюджетных инвестиций региона с комплексным планированием социально-экономического развития районов и городов края, отдельных населенных пунктов. </w:t>
      </w:r>
    </w:p>
    <w:p w:rsidR="00934CDB" w:rsidRPr="00F906AD" w:rsidRDefault="00934CDB" w:rsidP="00934CDB">
      <w:pPr>
        <w:spacing w:after="0"/>
        <w:ind w:firstLine="709"/>
        <w:jc w:val="both"/>
        <w:rPr>
          <w:rFonts w:ascii="Times New Roman" w:hAnsi="Times New Roman"/>
          <w:sz w:val="28"/>
          <w:szCs w:val="28"/>
        </w:rPr>
      </w:pPr>
      <w:r w:rsidRPr="00F906AD">
        <w:rPr>
          <w:rFonts w:ascii="Times New Roman" w:hAnsi="Times New Roman"/>
          <w:sz w:val="28"/>
          <w:szCs w:val="28"/>
        </w:rPr>
        <w:t xml:space="preserve">В отдельных муниципальных образованиях появятся муниципальные комплексные проекты развития, разработка которых предусмотрена Законом Красноярского края от 11.07.2019 № 7-2919 «Об инвестиционной политике </w:t>
      </w:r>
      <w:r w:rsidRPr="00F906AD">
        <w:rPr>
          <w:rFonts w:ascii="Times New Roman" w:hAnsi="Times New Roman"/>
          <w:sz w:val="28"/>
          <w:szCs w:val="28"/>
        </w:rPr>
        <w:br/>
        <w:t xml:space="preserve">в Красноярском крае». </w:t>
      </w:r>
    </w:p>
    <w:p w:rsidR="00934CDB" w:rsidRPr="00F906AD" w:rsidRDefault="00934CDB" w:rsidP="00934CDB">
      <w:pPr>
        <w:spacing w:after="0"/>
        <w:ind w:firstLine="709"/>
        <w:jc w:val="both"/>
        <w:rPr>
          <w:rFonts w:ascii="Times New Roman" w:hAnsi="Times New Roman"/>
          <w:sz w:val="28"/>
          <w:szCs w:val="28"/>
        </w:rPr>
      </w:pPr>
      <w:r w:rsidRPr="00F906AD">
        <w:rPr>
          <w:rFonts w:ascii="Times New Roman" w:hAnsi="Times New Roman"/>
          <w:sz w:val="28"/>
          <w:szCs w:val="28"/>
        </w:rPr>
        <w:t xml:space="preserve">В связи с этим планируется внесение изменений в нормативные правовые акты, связанные с корректировкой принципов бюджетного планирования. </w:t>
      </w:r>
    </w:p>
    <w:p w:rsidR="00934CDB" w:rsidRPr="00F906AD" w:rsidRDefault="00934CDB" w:rsidP="00934CDB">
      <w:pPr>
        <w:spacing w:after="0"/>
        <w:ind w:firstLine="709"/>
        <w:jc w:val="both"/>
        <w:rPr>
          <w:rFonts w:ascii="Times New Roman" w:hAnsi="Times New Roman"/>
          <w:sz w:val="28"/>
          <w:szCs w:val="28"/>
        </w:rPr>
      </w:pPr>
      <w:r w:rsidRPr="00F906AD">
        <w:rPr>
          <w:rFonts w:ascii="Times New Roman" w:hAnsi="Times New Roman"/>
          <w:sz w:val="28"/>
          <w:szCs w:val="28"/>
        </w:rPr>
        <w:t xml:space="preserve">Также в рамках подпрограммы «Развитие субъектов малого и среднего предпринимательства» государственной программы Красноярского края «Развитие инвестиционной деятельности, малого и среднего предпринимательства» планируется предоставление субсидии 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 на реализацию муниципальных программ развития субъектов малого и среднего предпринимательства, в 2020 году  в объеме 80 млн. рублей. </w:t>
      </w:r>
    </w:p>
    <w:p w:rsidR="00934CDB" w:rsidRPr="00F906AD" w:rsidRDefault="00934CDB" w:rsidP="00934CDB">
      <w:pPr>
        <w:spacing w:after="0"/>
        <w:ind w:firstLine="709"/>
        <w:jc w:val="both"/>
        <w:rPr>
          <w:rFonts w:ascii="Times New Roman" w:hAnsi="Times New Roman"/>
          <w:sz w:val="28"/>
          <w:szCs w:val="28"/>
        </w:rPr>
      </w:pPr>
      <w:r w:rsidRPr="00F906AD">
        <w:rPr>
          <w:rFonts w:ascii="Times New Roman" w:hAnsi="Times New Roman"/>
          <w:sz w:val="28"/>
          <w:szCs w:val="28"/>
        </w:rPr>
        <w:t xml:space="preserve">В результате реализации мероприятия в 2020 году планируется обеспечить софинансирование не менее 16 муниципальных программ. </w:t>
      </w:r>
    </w:p>
    <w:p w:rsidR="00934CDB" w:rsidRPr="00F906AD" w:rsidRDefault="00934CDB" w:rsidP="00934CDB">
      <w:pPr>
        <w:spacing w:after="0"/>
        <w:ind w:firstLine="709"/>
        <w:jc w:val="both"/>
        <w:rPr>
          <w:rFonts w:ascii="Times New Roman" w:hAnsi="Times New Roman"/>
          <w:sz w:val="28"/>
          <w:szCs w:val="28"/>
        </w:rPr>
      </w:pPr>
      <w:r w:rsidRPr="00F906AD">
        <w:rPr>
          <w:rFonts w:ascii="Times New Roman" w:hAnsi="Times New Roman"/>
          <w:sz w:val="28"/>
          <w:szCs w:val="28"/>
        </w:rPr>
        <w:t>В предстоящем бюджетном цикле продолжится реализация Закона Красноярского края «О государственной поддержке развития местного самоуправления Красноярского края». Все установленные в нем формы поддержки предусмотрены в рамках государственной программы Красноярского края «Содействие развитию местного самоуправления».</w:t>
      </w:r>
    </w:p>
    <w:p w:rsidR="00934CDB" w:rsidRPr="00F906AD" w:rsidRDefault="00934CDB" w:rsidP="00934CDB">
      <w:pPr>
        <w:pStyle w:val="ac"/>
        <w:tabs>
          <w:tab w:val="right" w:pos="709"/>
        </w:tabs>
        <w:spacing w:after="0"/>
        <w:ind w:left="0" w:firstLine="709"/>
        <w:rPr>
          <w:szCs w:val="28"/>
        </w:rPr>
      </w:pPr>
      <w:r w:rsidRPr="00F906AD">
        <w:rPr>
          <w:szCs w:val="28"/>
        </w:rPr>
        <w:t xml:space="preserve">В рамках действующего в 2014–2019 годах механизма проводилась оценка развития налогового потенциала муниципальных образований по ряду финансовых, экономических и статистических показателей (объем инвестиций </w:t>
      </w:r>
      <w:r w:rsidRPr="00F906AD">
        <w:rPr>
          <w:szCs w:val="28"/>
        </w:rPr>
        <w:br/>
        <w:t>в основной капитал, объем отгруженных товаров собственного производства, выполненных собственными силами работ и услуг и т.д.), по результатам которой бюджетам муниципальных образований предоставлялись иные межбюджетные трансферты.</w:t>
      </w:r>
    </w:p>
    <w:p w:rsidR="00934CDB" w:rsidRPr="00F906AD" w:rsidRDefault="00934CDB" w:rsidP="00934CDB">
      <w:pPr>
        <w:pStyle w:val="ac"/>
        <w:tabs>
          <w:tab w:val="right" w:pos="709"/>
        </w:tabs>
        <w:spacing w:after="0"/>
        <w:ind w:left="0" w:firstLine="709"/>
        <w:rPr>
          <w:szCs w:val="28"/>
        </w:rPr>
      </w:pPr>
      <w:r w:rsidRPr="00F906AD">
        <w:rPr>
          <w:szCs w:val="28"/>
        </w:rPr>
        <w:t>С 2020 года устанавливается новый механизм стимулирования органов местного самоуправления к увеличению собственной доходной базы взамен существующей системы поощрения органов местного самоуправления.</w:t>
      </w:r>
    </w:p>
    <w:p w:rsidR="00934CDB" w:rsidRPr="00F906AD" w:rsidRDefault="00934CDB" w:rsidP="00934CDB">
      <w:pPr>
        <w:pStyle w:val="ac"/>
        <w:tabs>
          <w:tab w:val="right" w:pos="709"/>
        </w:tabs>
        <w:spacing w:after="0"/>
        <w:ind w:left="0" w:firstLine="709"/>
        <w:rPr>
          <w:szCs w:val="28"/>
        </w:rPr>
      </w:pPr>
      <w:r w:rsidRPr="00F906AD">
        <w:rPr>
          <w:szCs w:val="28"/>
        </w:rPr>
        <w:lastRenderedPageBreak/>
        <w:t>Планируется предоставлять иные межбюджетные трансферты территориям в размере прироста поступлений отдельных налоговых доходов:</w:t>
      </w:r>
    </w:p>
    <w:p w:rsidR="00934CDB" w:rsidRPr="00F906AD" w:rsidRDefault="00934CDB" w:rsidP="00934CDB">
      <w:pPr>
        <w:pStyle w:val="ac"/>
        <w:tabs>
          <w:tab w:val="right" w:pos="709"/>
        </w:tabs>
        <w:spacing w:after="0"/>
        <w:ind w:left="0" w:firstLine="709"/>
        <w:rPr>
          <w:szCs w:val="28"/>
        </w:rPr>
      </w:pPr>
      <w:r w:rsidRPr="00F906AD">
        <w:rPr>
          <w:szCs w:val="28"/>
        </w:rPr>
        <w:t>единого сельскохозяйственного налога;</w:t>
      </w:r>
    </w:p>
    <w:p w:rsidR="00934CDB" w:rsidRPr="00F906AD" w:rsidRDefault="00934CDB" w:rsidP="00934CDB">
      <w:pPr>
        <w:pStyle w:val="ac"/>
        <w:tabs>
          <w:tab w:val="right" w:pos="709"/>
        </w:tabs>
        <w:spacing w:after="0"/>
        <w:ind w:left="0" w:firstLine="709"/>
        <w:rPr>
          <w:szCs w:val="28"/>
        </w:rPr>
      </w:pPr>
      <w:r w:rsidRPr="00F906AD">
        <w:rPr>
          <w:szCs w:val="28"/>
        </w:rPr>
        <w:t>налога, взимаемого в связи с применением патентной системы налогообложения;</w:t>
      </w:r>
    </w:p>
    <w:p w:rsidR="00934CDB" w:rsidRPr="00F906AD" w:rsidRDefault="00934CDB" w:rsidP="00934CDB">
      <w:pPr>
        <w:pStyle w:val="ac"/>
        <w:tabs>
          <w:tab w:val="right" w:pos="709"/>
        </w:tabs>
        <w:spacing w:after="0"/>
        <w:ind w:left="0" w:firstLine="709"/>
        <w:rPr>
          <w:szCs w:val="28"/>
        </w:rPr>
      </w:pPr>
      <w:r w:rsidRPr="00F906AD">
        <w:rPr>
          <w:szCs w:val="28"/>
        </w:rPr>
        <w:t>налога на имущество физических лиц;</w:t>
      </w:r>
    </w:p>
    <w:p w:rsidR="00934CDB" w:rsidRPr="00F906AD" w:rsidRDefault="00934CDB" w:rsidP="00934CDB">
      <w:pPr>
        <w:pStyle w:val="ac"/>
        <w:tabs>
          <w:tab w:val="right" w:pos="709"/>
        </w:tabs>
        <w:spacing w:after="0"/>
        <w:ind w:left="0" w:firstLine="709"/>
        <w:rPr>
          <w:szCs w:val="28"/>
        </w:rPr>
      </w:pPr>
      <w:r w:rsidRPr="00F906AD">
        <w:rPr>
          <w:szCs w:val="28"/>
        </w:rPr>
        <w:t>земельного налога.</w:t>
      </w:r>
    </w:p>
    <w:p w:rsidR="00934CDB" w:rsidRPr="00F906AD" w:rsidRDefault="00934CDB" w:rsidP="00934CDB">
      <w:pPr>
        <w:pStyle w:val="ac"/>
        <w:tabs>
          <w:tab w:val="right" w:pos="709"/>
        </w:tabs>
        <w:spacing w:after="0"/>
        <w:ind w:left="0" w:firstLine="709"/>
        <w:rPr>
          <w:szCs w:val="28"/>
        </w:rPr>
      </w:pPr>
      <w:r w:rsidRPr="00F906AD">
        <w:rPr>
          <w:szCs w:val="28"/>
        </w:rPr>
        <w:t xml:space="preserve">Предлагаемый механизм расчета иного межбюджетного трансферта позволит муниципальным образованиям спрогнозировать размер поощрения </w:t>
      </w:r>
      <w:r w:rsidRPr="00F906AD">
        <w:rPr>
          <w:szCs w:val="28"/>
        </w:rPr>
        <w:br/>
        <w:t>в зависимости от динамики поступлений указанных налоговых доходов.</w:t>
      </w:r>
    </w:p>
    <w:p w:rsidR="00934CDB" w:rsidRPr="00F906AD" w:rsidRDefault="00934CDB" w:rsidP="00934CDB">
      <w:pPr>
        <w:pStyle w:val="ac"/>
        <w:tabs>
          <w:tab w:val="right" w:pos="709"/>
        </w:tabs>
        <w:spacing w:after="0"/>
        <w:ind w:left="0" w:firstLine="709"/>
        <w:rPr>
          <w:szCs w:val="28"/>
        </w:rPr>
      </w:pPr>
      <w:r w:rsidRPr="00F906AD">
        <w:rPr>
          <w:szCs w:val="28"/>
        </w:rPr>
        <w:t>Также применение системы оценки по указанным налоговым доходам будет способствовать повышению заинтересованности органов местного самоуправления муниципальных образований в наращивании налогового потенциала за счет реализации мероприятий по развитию малого и среднего предпринимательства, повышению качества управления земельно-имущественным комплексом муниципальных образований, поскольку поступления налогов напрямую зависят от деятельности органов местного самоуправления муниципальных образований.</w:t>
      </w:r>
    </w:p>
    <w:p w:rsidR="00934CDB" w:rsidRPr="00F906AD" w:rsidRDefault="00934CDB" w:rsidP="00934CDB">
      <w:pPr>
        <w:pStyle w:val="ac"/>
        <w:tabs>
          <w:tab w:val="right" w:pos="709"/>
        </w:tabs>
        <w:spacing w:after="0"/>
        <w:ind w:left="0" w:firstLine="709"/>
        <w:rPr>
          <w:szCs w:val="28"/>
        </w:rPr>
      </w:pPr>
      <w:r w:rsidRPr="00F906AD">
        <w:rPr>
          <w:szCs w:val="28"/>
        </w:rPr>
        <w:t>Кроме того, планируется, что в бюджеты поселений, входящих в состав муниципального района, будет передаваться не менее 50 процентов иных межбюджетных трансфертов, предусмотренных бюджету соответствующего муниципального района.</w:t>
      </w:r>
    </w:p>
    <w:p w:rsidR="00934CDB" w:rsidRPr="00F906AD" w:rsidRDefault="00934CDB" w:rsidP="00934CDB">
      <w:pPr>
        <w:pStyle w:val="ac"/>
        <w:tabs>
          <w:tab w:val="right" w:pos="709"/>
        </w:tabs>
        <w:spacing w:after="0"/>
        <w:ind w:left="0" w:firstLine="709"/>
        <w:rPr>
          <w:szCs w:val="28"/>
        </w:rPr>
      </w:pPr>
    </w:p>
    <w:p w:rsidR="00934CDB" w:rsidRPr="00F906AD" w:rsidRDefault="00934CDB" w:rsidP="00804EC1">
      <w:pPr>
        <w:pStyle w:val="23"/>
        <w:numPr>
          <w:ilvl w:val="0"/>
          <w:numId w:val="11"/>
        </w:numPr>
        <w:spacing w:before="0" w:after="0"/>
      </w:pPr>
      <w:bookmarkStart w:id="6" w:name="_Toc22310953"/>
      <w:r w:rsidRPr="00F906AD">
        <w:rPr>
          <w:color w:val="000000"/>
        </w:rPr>
        <w:t xml:space="preserve">Совершенствование системы межбюджетных отношений </w:t>
      </w:r>
      <w:r w:rsidRPr="00F906AD">
        <w:rPr>
          <w:color w:val="000000"/>
        </w:rPr>
        <w:br/>
        <w:t>в Красноярском крае</w:t>
      </w:r>
      <w:bookmarkEnd w:id="6"/>
    </w:p>
    <w:p w:rsidR="00934CDB" w:rsidRPr="00F906AD" w:rsidRDefault="00934CDB" w:rsidP="00934CDB">
      <w:pPr>
        <w:pStyle w:val="ac"/>
        <w:tabs>
          <w:tab w:val="right" w:pos="709"/>
        </w:tabs>
        <w:spacing w:after="0"/>
        <w:ind w:left="0" w:firstLine="709"/>
        <w:rPr>
          <w:szCs w:val="28"/>
        </w:rPr>
      </w:pPr>
      <w:r w:rsidRPr="00F906AD">
        <w:rPr>
          <w:color w:val="1F497D"/>
          <w:szCs w:val="28"/>
        </w:rPr>
        <w:t xml:space="preserve">  </w:t>
      </w:r>
      <w:r w:rsidRPr="00F906AD">
        <w:rPr>
          <w:szCs w:val="28"/>
        </w:rPr>
        <w:t xml:space="preserve">Одним из приоритетных направлений деятельности на всех уровнях управления будет являться совершенствование системы межбюджетных отношений. </w:t>
      </w:r>
    </w:p>
    <w:p w:rsidR="00934CDB" w:rsidRPr="00F906AD" w:rsidRDefault="00934CDB" w:rsidP="00934CDB">
      <w:pPr>
        <w:pStyle w:val="ac"/>
        <w:tabs>
          <w:tab w:val="right" w:pos="709"/>
        </w:tabs>
        <w:spacing w:after="0"/>
        <w:ind w:left="0" w:firstLine="709"/>
        <w:rPr>
          <w:szCs w:val="28"/>
        </w:rPr>
      </w:pPr>
      <w:r w:rsidRPr="00F906AD">
        <w:rPr>
          <w:szCs w:val="28"/>
        </w:rPr>
        <w:t xml:space="preserve">1) Существенные изменения в системе межбюджетных отношений обусловлены вступлением в силу Федерального закона от 02.08.2019 </w:t>
      </w:r>
      <w:r w:rsidRPr="00F906AD">
        <w:rPr>
          <w:szCs w:val="28"/>
        </w:rPr>
        <w:br/>
        <w:t>№ 307-ФЗ «О внесении изменений в Бюджетный кодекс Российской Федерации в целях совершенствования межбюджетных отношений».</w:t>
      </w:r>
    </w:p>
    <w:p w:rsidR="00934CDB" w:rsidRPr="00F906AD" w:rsidRDefault="00934CDB" w:rsidP="00934CDB">
      <w:pPr>
        <w:pStyle w:val="ac"/>
        <w:tabs>
          <w:tab w:val="right" w:pos="709"/>
        </w:tabs>
        <w:spacing w:after="0"/>
        <w:ind w:left="0" w:firstLine="709"/>
        <w:rPr>
          <w:szCs w:val="28"/>
        </w:rPr>
      </w:pPr>
      <w:r w:rsidRPr="00F906AD">
        <w:rPr>
          <w:szCs w:val="28"/>
        </w:rPr>
        <w:t xml:space="preserve">В связи с его принятием планируется внесение изменений в Закон Красноярского края от 10.07.2007 № 2-317 «О межбюджетных отношениях </w:t>
      </w:r>
      <w:r w:rsidRPr="00F906AD">
        <w:rPr>
          <w:szCs w:val="28"/>
        </w:rPr>
        <w:br/>
        <w:t>в Красноярском крае». В частности:</w:t>
      </w:r>
    </w:p>
    <w:p w:rsidR="00934CDB" w:rsidRPr="00F906AD" w:rsidRDefault="00934CDB" w:rsidP="00934CDB">
      <w:pPr>
        <w:pStyle w:val="ac"/>
        <w:tabs>
          <w:tab w:val="right" w:pos="709"/>
        </w:tabs>
        <w:spacing w:after="0"/>
        <w:ind w:left="0" w:firstLine="709"/>
        <w:rPr>
          <w:szCs w:val="28"/>
        </w:rPr>
      </w:pPr>
      <w:r w:rsidRPr="00F906AD">
        <w:rPr>
          <w:szCs w:val="28"/>
        </w:rPr>
        <w:t>будет внедрена новая форма межбюджетных трансфертов, предоставляемых из краевого бюджета, – иные дотации местным бюджетам;</w:t>
      </w:r>
    </w:p>
    <w:p w:rsidR="00934CDB" w:rsidRPr="00F906AD" w:rsidRDefault="00934CDB" w:rsidP="00934CDB">
      <w:pPr>
        <w:pStyle w:val="ac"/>
        <w:tabs>
          <w:tab w:val="right" w:pos="709"/>
        </w:tabs>
        <w:spacing w:after="0"/>
        <w:ind w:left="0" w:firstLine="709"/>
        <w:rPr>
          <w:szCs w:val="28"/>
        </w:rPr>
      </w:pPr>
      <w:r w:rsidRPr="00F906AD">
        <w:rPr>
          <w:szCs w:val="28"/>
        </w:rPr>
        <w:t>будут исключены положения о региональных, районном фондах финансовой поддержки муниципальных образований;</w:t>
      </w:r>
    </w:p>
    <w:p w:rsidR="00934CDB" w:rsidRPr="00F906AD" w:rsidRDefault="00934CDB" w:rsidP="00934CDB">
      <w:pPr>
        <w:pStyle w:val="ac"/>
        <w:tabs>
          <w:tab w:val="right" w:pos="709"/>
        </w:tabs>
        <w:spacing w:after="0"/>
        <w:ind w:left="0" w:firstLine="709"/>
        <w:rPr>
          <w:szCs w:val="28"/>
        </w:rPr>
      </w:pPr>
      <w:r w:rsidRPr="00F906AD">
        <w:rPr>
          <w:szCs w:val="28"/>
        </w:rPr>
        <w:t>выравнивание городского округа будет производиться только за счет дотаций на выравнивание бюджетной обеспеченности муниципальных районов и городских округов;</w:t>
      </w:r>
    </w:p>
    <w:p w:rsidR="00934CDB" w:rsidRPr="00F906AD" w:rsidRDefault="00934CDB" w:rsidP="00934CDB">
      <w:pPr>
        <w:pStyle w:val="ac"/>
        <w:tabs>
          <w:tab w:val="right" w:pos="709"/>
        </w:tabs>
        <w:spacing w:after="0"/>
        <w:ind w:left="0" w:firstLine="709"/>
        <w:rPr>
          <w:szCs w:val="28"/>
        </w:rPr>
      </w:pPr>
      <w:r w:rsidRPr="00F906AD">
        <w:rPr>
          <w:szCs w:val="28"/>
        </w:rPr>
        <w:t>будет предусмотрена обязательность заключения соглашений о мерах</w:t>
      </w:r>
      <w:r w:rsidRPr="00F906AD">
        <w:rPr>
          <w:szCs w:val="28"/>
        </w:rPr>
        <w:br/>
        <w:t xml:space="preserve">по социально-экономическому развитию и оздоровлению муниципальных финансов муниципального образования между министерством финансов края </w:t>
      </w:r>
      <w:r w:rsidRPr="00F906AD">
        <w:rPr>
          <w:szCs w:val="28"/>
        </w:rPr>
        <w:br/>
      </w:r>
      <w:r w:rsidRPr="00F906AD">
        <w:rPr>
          <w:szCs w:val="28"/>
        </w:rPr>
        <w:lastRenderedPageBreak/>
        <w:t>и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образований из краевого бюджета;</w:t>
      </w:r>
    </w:p>
    <w:p w:rsidR="00934CDB" w:rsidRPr="00F906AD" w:rsidRDefault="00934CDB" w:rsidP="00934CDB">
      <w:pPr>
        <w:pStyle w:val="ac"/>
        <w:tabs>
          <w:tab w:val="right" w:pos="709"/>
        </w:tabs>
        <w:spacing w:after="0"/>
        <w:ind w:left="0" w:firstLine="709"/>
        <w:rPr>
          <w:szCs w:val="28"/>
        </w:rPr>
      </w:pPr>
      <w:r w:rsidRPr="00F906AD">
        <w:rPr>
          <w:szCs w:val="28"/>
        </w:rPr>
        <w:t xml:space="preserve">будет предусмотрена обязательность утверждения законом о краевом бюджете распределения субсидий, предоставляемых из краевого бюджета местным бюджетам (за исключением субсидий, распределяемых </w:t>
      </w:r>
      <w:r w:rsidRPr="00F906AD">
        <w:rPr>
          <w:szCs w:val="28"/>
        </w:rPr>
        <w:br/>
        <w:t>на конкурсной основе, а также предоставляемых из резервного фонда Правительства Красноярского края);</w:t>
      </w:r>
    </w:p>
    <w:p w:rsidR="00934CDB" w:rsidRPr="00F906AD" w:rsidRDefault="00934CDB" w:rsidP="00934CDB">
      <w:pPr>
        <w:pStyle w:val="ac"/>
        <w:tabs>
          <w:tab w:val="right" w:pos="709"/>
        </w:tabs>
        <w:spacing w:after="0"/>
        <w:ind w:left="0" w:firstLine="709"/>
        <w:rPr>
          <w:szCs w:val="28"/>
        </w:rPr>
      </w:pPr>
      <w:r w:rsidRPr="00F906AD">
        <w:rPr>
          <w:szCs w:val="28"/>
        </w:rPr>
        <w:t>предельный уровень ограничения по объему иных межбюджетных трансфертов и дотаций на поддержку мер по обеспечению сбалансированности местных бюджетов, будет увеличен до 15%, уточнится порядок его расчета.</w:t>
      </w:r>
    </w:p>
    <w:p w:rsidR="00934CDB" w:rsidRPr="00F906AD" w:rsidRDefault="00934CDB" w:rsidP="00934CDB">
      <w:pPr>
        <w:spacing w:after="0"/>
        <w:ind w:firstLine="709"/>
        <w:jc w:val="both"/>
        <w:rPr>
          <w:rFonts w:ascii="Times New Roman" w:hAnsi="Times New Roman"/>
          <w:sz w:val="28"/>
          <w:szCs w:val="28"/>
        </w:rPr>
      </w:pPr>
      <w:r w:rsidRPr="00F906AD">
        <w:rPr>
          <w:rFonts w:ascii="Times New Roman" w:hAnsi="Times New Roman"/>
          <w:sz w:val="28"/>
          <w:szCs w:val="28"/>
        </w:rPr>
        <w:t xml:space="preserve">2) В рамках реализации «майских» Указов Президента 2012 года </w:t>
      </w:r>
      <w:r w:rsidRPr="00F906AD">
        <w:rPr>
          <w:rFonts w:ascii="Times New Roman" w:hAnsi="Times New Roman"/>
          <w:sz w:val="28"/>
          <w:szCs w:val="28"/>
        </w:rPr>
        <w:br/>
        <w:t xml:space="preserve">по повышению заработной платы отдельным категориям работников бюджетной сферы, а также на увеличение МРОТ в течение 2018–2019 годов муниципальным образованиям выделялись значительные средства в виде субсидий на повышение заработной платы. </w:t>
      </w:r>
    </w:p>
    <w:p w:rsidR="00934CDB" w:rsidRPr="00F906AD" w:rsidRDefault="00934CDB" w:rsidP="00934CDB">
      <w:pPr>
        <w:spacing w:after="0"/>
        <w:ind w:firstLine="709"/>
        <w:jc w:val="both"/>
        <w:rPr>
          <w:rFonts w:ascii="Times New Roman" w:hAnsi="Times New Roman"/>
          <w:sz w:val="28"/>
          <w:szCs w:val="28"/>
        </w:rPr>
      </w:pPr>
      <w:r w:rsidRPr="00F906AD">
        <w:rPr>
          <w:rFonts w:ascii="Times New Roman" w:hAnsi="Times New Roman"/>
          <w:sz w:val="28"/>
          <w:szCs w:val="28"/>
        </w:rPr>
        <w:t xml:space="preserve">При подготовке проекта краевого бюджета на 2020 год и плановый период 2021–2022 годов принято решение передать соответствующие расходы </w:t>
      </w:r>
      <w:r w:rsidRPr="00F906AD">
        <w:rPr>
          <w:rFonts w:ascii="Times New Roman" w:hAnsi="Times New Roman"/>
          <w:sz w:val="28"/>
          <w:szCs w:val="28"/>
        </w:rPr>
        <w:br/>
        <w:t xml:space="preserve">на муниципальный уровень.  </w:t>
      </w:r>
    </w:p>
    <w:p w:rsidR="00934CDB" w:rsidRPr="00F906AD" w:rsidRDefault="00934CDB" w:rsidP="00934CDB">
      <w:pPr>
        <w:pStyle w:val="ac"/>
        <w:tabs>
          <w:tab w:val="right" w:pos="709"/>
        </w:tabs>
        <w:spacing w:after="0"/>
        <w:ind w:left="0" w:firstLine="709"/>
        <w:rPr>
          <w:szCs w:val="28"/>
        </w:rPr>
      </w:pPr>
      <w:r w:rsidRPr="00F906AD">
        <w:rPr>
          <w:szCs w:val="28"/>
        </w:rPr>
        <w:t xml:space="preserve">С целью обеспечения источниками финансирования дополнительных расходов местных бюджетов предлагается изменить нормативы отчислений </w:t>
      </w:r>
      <w:r w:rsidRPr="00F906AD">
        <w:rPr>
          <w:szCs w:val="28"/>
        </w:rPr>
        <w:br/>
        <w:t>от налоговых доходов, поступающих в краевой бюджет:</w:t>
      </w:r>
    </w:p>
    <w:p w:rsidR="00934CDB" w:rsidRPr="00F906AD" w:rsidRDefault="00934CDB" w:rsidP="00934CDB">
      <w:pPr>
        <w:pStyle w:val="ac"/>
        <w:tabs>
          <w:tab w:val="right" w:pos="709"/>
        </w:tabs>
        <w:spacing w:after="0"/>
        <w:ind w:left="0" w:firstLine="709"/>
        <w:rPr>
          <w:szCs w:val="28"/>
        </w:rPr>
      </w:pPr>
      <w:r w:rsidRPr="00F906AD">
        <w:rPr>
          <w:szCs w:val="28"/>
        </w:rPr>
        <w:t>увеличение единого норматива отчислений в бюджеты муниципальных районов и городских округов Красноярского края от налога на прибыль организаций, зачисляемого в региональные бюджеты, на 5 процентов;</w:t>
      </w:r>
    </w:p>
    <w:p w:rsidR="00934CDB" w:rsidRPr="00F906AD" w:rsidRDefault="00934CDB" w:rsidP="00934CDB">
      <w:pPr>
        <w:pStyle w:val="ac"/>
        <w:tabs>
          <w:tab w:val="right" w:pos="709"/>
        </w:tabs>
        <w:spacing w:after="0"/>
        <w:ind w:left="0" w:firstLine="709"/>
        <w:rPr>
          <w:szCs w:val="28"/>
        </w:rPr>
      </w:pPr>
      <w:r w:rsidRPr="00F906AD">
        <w:rPr>
          <w:szCs w:val="28"/>
        </w:rPr>
        <w:t>установление единого норматива отчислений в бюджеты муниципальных районов от налога, взимаемого в связи с применением упрощенной системы налогообложения, зачисляемого в региональные бюджеты, в размере 50 процентов.</w:t>
      </w:r>
    </w:p>
    <w:p w:rsidR="00934CDB" w:rsidRPr="00F906AD" w:rsidRDefault="00934CDB" w:rsidP="00934CDB">
      <w:pPr>
        <w:pStyle w:val="ac"/>
        <w:tabs>
          <w:tab w:val="right" w:pos="709"/>
        </w:tabs>
        <w:spacing w:after="0"/>
        <w:ind w:left="0" w:firstLine="709"/>
        <w:rPr>
          <w:szCs w:val="28"/>
        </w:rPr>
      </w:pPr>
      <w:r w:rsidRPr="00F906AD">
        <w:rPr>
          <w:szCs w:val="28"/>
        </w:rPr>
        <w:t xml:space="preserve">Увеличение единых нормативов отчислений от налогов в местные бюджеты позволит, с одной стороны, обеспечить источниками дополнительные расходы местных бюджетов, с другой стороны, </w:t>
      </w:r>
      <w:r w:rsidRPr="00F906AD">
        <w:rPr>
          <w:szCs w:val="28"/>
        </w:rPr>
        <w:br/>
        <w:t xml:space="preserve">у муниципальных образований Красноярского края повысятся стимулы </w:t>
      </w:r>
      <w:r w:rsidRPr="00F906AD">
        <w:rPr>
          <w:szCs w:val="28"/>
        </w:rPr>
        <w:br/>
        <w:t>к увеличению налогов и развитию налоговой базы.</w:t>
      </w:r>
    </w:p>
    <w:p w:rsidR="00934CDB" w:rsidRPr="00F906AD" w:rsidRDefault="00934CDB" w:rsidP="00934CDB">
      <w:pPr>
        <w:pStyle w:val="ac"/>
        <w:tabs>
          <w:tab w:val="right" w:pos="709"/>
        </w:tabs>
        <w:spacing w:after="0"/>
        <w:ind w:left="0" w:firstLine="709"/>
        <w:rPr>
          <w:szCs w:val="28"/>
        </w:rPr>
      </w:pPr>
      <w:r w:rsidRPr="00F906AD">
        <w:rPr>
          <w:szCs w:val="28"/>
        </w:rPr>
        <w:t xml:space="preserve">Также, в 2020 году предусмотрено увеличение расчетных объемов фондов финансовой поддержки муниципальных образований Красноярского края на 6,5 процентов. Увеличение дотаций на выравнивание бюджетной обеспеченности муниципальных образований Красноярского края также позволит органам местного самоуправления края направить дополнительные финансовые средства на решение вопросов местного значения. </w:t>
      </w:r>
    </w:p>
    <w:p w:rsidR="00934CDB" w:rsidRPr="00F906AD" w:rsidRDefault="00934CDB" w:rsidP="00934CDB">
      <w:pPr>
        <w:tabs>
          <w:tab w:val="left" w:pos="1276"/>
        </w:tabs>
        <w:spacing w:after="0"/>
        <w:ind w:firstLine="709"/>
        <w:jc w:val="both"/>
        <w:rPr>
          <w:rFonts w:ascii="Times New Roman" w:hAnsi="Times New Roman"/>
          <w:color w:val="000000"/>
          <w:sz w:val="28"/>
          <w:szCs w:val="28"/>
        </w:rPr>
      </w:pPr>
      <w:r w:rsidRPr="00F906AD">
        <w:rPr>
          <w:rFonts w:ascii="Times New Roman" w:hAnsi="Times New Roman"/>
          <w:color w:val="000000"/>
          <w:sz w:val="28"/>
          <w:szCs w:val="28"/>
        </w:rPr>
        <w:t>3)</w:t>
      </w:r>
      <w:r w:rsidRPr="00F906AD">
        <w:rPr>
          <w:rFonts w:ascii="Times New Roman" w:hAnsi="Times New Roman"/>
          <w:color w:val="000000"/>
          <w:sz w:val="28"/>
          <w:szCs w:val="28"/>
        </w:rPr>
        <w:tab/>
        <w:t>В соответствии с Законом края от 29.11.2005 № 16-4081</w:t>
      </w:r>
      <w:r w:rsidRPr="00F906AD">
        <w:rPr>
          <w:rFonts w:ascii="Times New Roman" w:hAnsi="Times New Roman"/>
          <w:color w:val="000000"/>
          <w:sz w:val="28"/>
          <w:szCs w:val="28"/>
        </w:rPr>
        <w:br/>
        <w:t xml:space="preserve">«О наделении органов местного самоуправления муниципальных районов края </w:t>
      </w:r>
      <w:r w:rsidRPr="00F906AD">
        <w:rPr>
          <w:rFonts w:ascii="Times New Roman" w:hAnsi="Times New Roman"/>
          <w:color w:val="000000"/>
          <w:sz w:val="28"/>
          <w:szCs w:val="28"/>
        </w:rPr>
        <w:lastRenderedPageBreak/>
        <w:t>отдельными государственными полномочиями по расчету</w:t>
      </w:r>
      <w:r w:rsidRPr="00F906AD">
        <w:rPr>
          <w:rFonts w:ascii="Times New Roman" w:hAnsi="Times New Roman"/>
          <w:color w:val="000000"/>
          <w:sz w:val="28"/>
          <w:szCs w:val="28"/>
        </w:rPr>
        <w:br/>
        <w:t>и предоставлению дотаций поселениям, входящим в состав муниципального района края» расчет дотаций на выравнивание бюджетной обеспеченности поселений за счет средств субвенций из краевого бюджета осуществляется</w:t>
      </w:r>
      <w:r w:rsidRPr="00F906AD">
        <w:rPr>
          <w:rFonts w:ascii="Times New Roman" w:hAnsi="Times New Roman"/>
          <w:color w:val="000000"/>
          <w:sz w:val="28"/>
          <w:szCs w:val="28"/>
        </w:rPr>
        <w:br/>
        <w:t>с учетом коэффициента, учитывающего долю сельского населения</w:t>
      </w:r>
      <w:r w:rsidRPr="00F906AD">
        <w:rPr>
          <w:rFonts w:ascii="Times New Roman" w:hAnsi="Times New Roman"/>
          <w:color w:val="000000"/>
          <w:sz w:val="28"/>
          <w:szCs w:val="28"/>
        </w:rPr>
        <w:br/>
        <w:t>в j-м поселении i-го муниципального района.</w:t>
      </w:r>
    </w:p>
    <w:p w:rsidR="00934CDB" w:rsidRPr="00F906AD" w:rsidRDefault="00934CDB" w:rsidP="00934CDB">
      <w:pPr>
        <w:spacing w:after="0"/>
        <w:ind w:firstLine="709"/>
        <w:jc w:val="both"/>
        <w:rPr>
          <w:rFonts w:ascii="Times New Roman" w:hAnsi="Times New Roman"/>
          <w:color w:val="000000"/>
          <w:sz w:val="28"/>
          <w:szCs w:val="28"/>
        </w:rPr>
      </w:pPr>
      <w:r w:rsidRPr="00F906AD">
        <w:rPr>
          <w:rFonts w:ascii="Times New Roman" w:hAnsi="Times New Roman"/>
          <w:color w:val="000000"/>
          <w:sz w:val="28"/>
          <w:szCs w:val="28"/>
        </w:rPr>
        <w:t>Общие показатели, необходимые для определения указанного коэффициента:</w:t>
      </w:r>
    </w:p>
    <w:p w:rsidR="00934CDB" w:rsidRPr="00F906AD" w:rsidRDefault="00934CDB" w:rsidP="00934CDB">
      <w:pPr>
        <w:spacing w:after="0"/>
        <w:ind w:firstLine="709"/>
        <w:jc w:val="both"/>
        <w:rPr>
          <w:rFonts w:ascii="Times New Roman" w:hAnsi="Times New Roman"/>
          <w:color w:val="000000"/>
          <w:sz w:val="28"/>
          <w:szCs w:val="28"/>
        </w:rPr>
      </w:pPr>
      <w:r w:rsidRPr="00F906AD">
        <w:rPr>
          <w:rFonts w:ascii="Times New Roman" w:hAnsi="Times New Roman"/>
          <w:color w:val="000000"/>
          <w:sz w:val="28"/>
          <w:szCs w:val="28"/>
        </w:rPr>
        <w:t xml:space="preserve">Nгор – суммарная численность городского населения городских </w:t>
      </w:r>
      <w:r w:rsidRPr="00F906AD">
        <w:rPr>
          <w:rFonts w:ascii="Times New Roman" w:hAnsi="Times New Roman"/>
          <w:color w:val="000000"/>
          <w:sz w:val="28"/>
          <w:szCs w:val="28"/>
        </w:rPr>
        <w:br/>
        <w:t>и сельских поселений, входящих в состав муниципальных районов,</w:t>
      </w:r>
      <w:r w:rsidRPr="00F906AD">
        <w:rPr>
          <w:rFonts w:ascii="Times New Roman" w:hAnsi="Times New Roman"/>
          <w:color w:val="000000"/>
          <w:sz w:val="28"/>
          <w:szCs w:val="28"/>
        </w:rPr>
        <w:br/>
        <w:t>на 1 января текущего года – 228 309 человек.</w:t>
      </w:r>
    </w:p>
    <w:p w:rsidR="00934CDB" w:rsidRPr="00F906AD" w:rsidRDefault="00934CDB" w:rsidP="00934CDB">
      <w:pPr>
        <w:autoSpaceDE w:val="0"/>
        <w:autoSpaceDN w:val="0"/>
        <w:adjustRightInd w:val="0"/>
        <w:spacing w:after="0"/>
        <w:ind w:firstLine="709"/>
        <w:jc w:val="both"/>
        <w:rPr>
          <w:rFonts w:ascii="Times New Roman" w:hAnsi="Times New Roman"/>
          <w:sz w:val="28"/>
          <w:szCs w:val="28"/>
        </w:rPr>
      </w:pPr>
      <w:r w:rsidRPr="00F906AD">
        <w:rPr>
          <w:rFonts w:ascii="Times New Roman" w:hAnsi="Times New Roman"/>
          <w:color w:val="000000"/>
          <w:sz w:val="28"/>
          <w:szCs w:val="28"/>
        </w:rPr>
        <w:t xml:space="preserve">N – суммарная численность </w:t>
      </w:r>
      <w:r w:rsidRPr="00F906AD">
        <w:rPr>
          <w:rFonts w:ascii="Times New Roman" w:hAnsi="Times New Roman"/>
          <w:sz w:val="28"/>
          <w:szCs w:val="28"/>
        </w:rPr>
        <w:t xml:space="preserve">населения </w:t>
      </w:r>
      <w:r w:rsidRPr="00F906AD">
        <w:rPr>
          <w:rFonts w:ascii="Times New Roman" w:hAnsi="Times New Roman"/>
          <w:color w:val="000000"/>
          <w:sz w:val="28"/>
          <w:szCs w:val="28"/>
        </w:rPr>
        <w:t>городских и сельских поселений, входящих в состав муниципальных районов, на 1 января текущего года – 859 446 человек.</w:t>
      </w:r>
    </w:p>
    <w:p w:rsidR="00934CDB" w:rsidRPr="00F906AD" w:rsidRDefault="00934CDB" w:rsidP="00934CDB">
      <w:pPr>
        <w:pStyle w:val="ac"/>
        <w:tabs>
          <w:tab w:val="right" w:pos="709"/>
        </w:tabs>
        <w:spacing w:after="0"/>
        <w:ind w:left="0" w:firstLine="709"/>
        <w:rPr>
          <w:szCs w:val="28"/>
        </w:rPr>
      </w:pPr>
    </w:p>
    <w:p w:rsidR="00934CDB" w:rsidRPr="00F906AD" w:rsidRDefault="00934CDB" w:rsidP="00804EC1">
      <w:pPr>
        <w:pStyle w:val="23"/>
        <w:numPr>
          <w:ilvl w:val="0"/>
          <w:numId w:val="11"/>
        </w:numPr>
        <w:spacing w:before="0" w:after="0"/>
      </w:pPr>
      <w:bookmarkStart w:id="7" w:name="_Toc527044738"/>
      <w:bookmarkStart w:id="8" w:name="_Toc22310954"/>
      <w:r w:rsidRPr="00F906AD">
        <w:t>Повышение эффективности бюджетных расходов</w:t>
      </w:r>
      <w:bookmarkEnd w:id="7"/>
      <w:r w:rsidRPr="00F906AD">
        <w:t>, вовлечение граждан в бюджетный процесс</w:t>
      </w:r>
      <w:bookmarkEnd w:id="8"/>
    </w:p>
    <w:p w:rsidR="00934CDB" w:rsidRPr="00F906AD" w:rsidRDefault="00934CDB" w:rsidP="00934CDB">
      <w:pPr>
        <w:spacing w:after="0"/>
        <w:ind w:firstLine="709"/>
        <w:jc w:val="both"/>
        <w:rPr>
          <w:rFonts w:ascii="Times New Roman" w:hAnsi="Times New Roman"/>
          <w:sz w:val="28"/>
          <w:szCs w:val="28"/>
        </w:rPr>
      </w:pPr>
      <w:r w:rsidRPr="00F906AD">
        <w:rPr>
          <w:rFonts w:ascii="Times New Roman" w:hAnsi="Times New Roman"/>
          <w:sz w:val="28"/>
          <w:szCs w:val="28"/>
        </w:rPr>
        <w:t xml:space="preserve"> 31 января 2019 года Правительством Российской Федерации утверждена Концепция повышения эффективности бюджетных расходов </w:t>
      </w:r>
      <w:r w:rsidRPr="00F906AD">
        <w:rPr>
          <w:rFonts w:ascii="Times New Roman" w:hAnsi="Times New Roman"/>
          <w:sz w:val="28"/>
          <w:szCs w:val="28"/>
        </w:rPr>
        <w:br/>
        <w:t xml:space="preserve">в 2019–2024 годах (далее – Концепция). </w:t>
      </w:r>
    </w:p>
    <w:p w:rsidR="00934CDB" w:rsidRPr="00F906AD" w:rsidRDefault="00934CDB" w:rsidP="00934CDB">
      <w:pPr>
        <w:spacing w:after="0"/>
        <w:ind w:firstLine="709"/>
        <w:jc w:val="both"/>
        <w:rPr>
          <w:rFonts w:ascii="Times New Roman" w:hAnsi="Times New Roman"/>
          <w:sz w:val="28"/>
          <w:szCs w:val="28"/>
        </w:rPr>
      </w:pPr>
      <w:r w:rsidRPr="00F906AD">
        <w:rPr>
          <w:rFonts w:ascii="Times New Roman" w:hAnsi="Times New Roman"/>
          <w:sz w:val="28"/>
          <w:szCs w:val="28"/>
        </w:rPr>
        <w:t xml:space="preserve">Органам исполнительной власти субъектов Российской Федерации рекомендовано руководствоваться положениями Концепции, </w:t>
      </w:r>
      <w:r w:rsidRPr="00F906AD">
        <w:rPr>
          <w:rFonts w:ascii="Times New Roman" w:hAnsi="Times New Roman"/>
          <w:sz w:val="28"/>
          <w:szCs w:val="28"/>
        </w:rPr>
        <w:br/>
        <w:t xml:space="preserve">при формировании документов, определяющих направления повышения эффективности бюджетных расходов. </w:t>
      </w:r>
    </w:p>
    <w:p w:rsidR="00934CDB" w:rsidRPr="00F906AD" w:rsidRDefault="00934CDB" w:rsidP="00934CDB">
      <w:pPr>
        <w:spacing w:after="0"/>
        <w:ind w:firstLine="709"/>
        <w:jc w:val="both"/>
        <w:rPr>
          <w:rFonts w:ascii="Times New Roman" w:hAnsi="Times New Roman"/>
          <w:sz w:val="28"/>
          <w:szCs w:val="28"/>
        </w:rPr>
      </w:pPr>
      <w:r w:rsidRPr="00F906AD">
        <w:rPr>
          <w:rFonts w:ascii="Times New Roman" w:hAnsi="Times New Roman"/>
          <w:sz w:val="28"/>
          <w:szCs w:val="28"/>
        </w:rPr>
        <w:t xml:space="preserve">Концепция обобщает уже реализуемые и перспективные меры </w:t>
      </w:r>
      <w:r w:rsidRPr="00F906AD">
        <w:rPr>
          <w:rFonts w:ascii="Times New Roman" w:hAnsi="Times New Roman"/>
          <w:sz w:val="28"/>
          <w:szCs w:val="28"/>
        </w:rPr>
        <w:br/>
        <w:t xml:space="preserve">по повышению эффективности расходов бюджетов бюджетной системы. </w:t>
      </w:r>
    </w:p>
    <w:p w:rsidR="00934CDB" w:rsidRPr="00F906AD" w:rsidRDefault="00934CDB" w:rsidP="00934CDB">
      <w:pPr>
        <w:pStyle w:val="ac"/>
        <w:spacing w:after="0"/>
        <w:ind w:left="0" w:firstLine="709"/>
        <w:rPr>
          <w:szCs w:val="28"/>
        </w:rPr>
      </w:pPr>
      <w:r w:rsidRPr="00F906AD">
        <w:rPr>
          <w:szCs w:val="28"/>
        </w:rPr>
        <w:t xml:space="preserve">В целях повышения эффективности управления государственными </w:t>
      </w:r>
      <w:r w:rsidRPr="00F906AD">
        <w:rPr>
          <w:szCs w:val="28"/>
        </w:rPr>
        <w:br/>
        <w:t xml:space="preserve">и муниципальными финансами, изыскания внутренних резервов </w:t>
      </w:r>
      <w:r w:rsidRPr="00F906AD">
        <w:rPr>
          <w:szCs w:val="28"/>
        </w:rPr>
        <w:br/>
        <w:t xml:space="preserve">для финансирования всех принятых расходных обязательств с 2014 года </w:t>
      </w:r>
      <w:r w:rsidRPr="00F906AD">
        <w:rPr>
          <w:szCs w:val="28"/>
        </w:rPr>
        <w:br/>
        <w:t xml:space="preserve">в Красноярском крае реализуются комплексные мероприятия по росту доходов, повышению эффективности расходов и совершенствованию долговой политики. </w:t>
      </w:r>
    </w:p>
    <w:p w:rsidR="00934CDB" w:rsidRPr="00F906AD" w:rsidRDefault="00934CDB" w:rsidP="00934CDB">
      <w:pPr>
        <w:pStyle w:val="ac"/>
        <w:tabs>
          <w:tab w:val="right" w:pos="-1418"/>
        </w:tabs>
        <w:spacing w:after="0"/>
        <w:ind w:left="0" w:firstLine="709"/>
        <w:rPr>
          <w:bCs/>
          <w:szCs w:val="28"/>
        </w:rPr>
      </w:pPr>
      <w:r w:rsidRPr="00F906AD">
        <w:rPr>
          <w:bCs/>
          <w:szCs w:val="28"/>
        </w:rPr>
        <w:t xml:space="preserve">План мероприятий по росту доходов, оптимизации расходов </w:t>
      </w:r>
      <w:r w:rsidRPr="00F906AD">
        <w:rPr>
          <w:bCs/>
          <w:szCs w:val="28"/>
        </w:rPr>
        <w:br/>
        <w:t xml:space="preserve">и совершенствованию долговой политики Красноярского края на 2019 год (далее – План) утвержден распоряжением Правительства Красноярского края </w:t>
      </w:r>
      <w:r w:rsidRPr="00F906AD">
        <w:rPr>
          <w:bCs/>
          <w:szCs w:val="28"/>
        </w:rPr>
        <w:br/>
        <w:t>от 28.09.2018 № 749-р (далее – Распоряжение 749-р).</w:t>
      </w:r>
    </w:p>
    <w:p w:rsidR="00934CDB" w:rsidRPr="00F906AD" w:rsidRDefault="00934CDB" w:rsidP="00934CDB">
      <w:pPr>
        <w:spacing w:after="0"/>
        <w:ind w:firstLine="709"/>
        <w:jc w:val="both"/>
        <w:rPr>
          <w:rFonts w:ascii="Times New Roman" w:hAnsi="Times New Roman"/>
          <w:sz w:val="28"/>
          <w:szCs w:val="28"/>
        </w:rPr>
      </w:pPr>
      <w:r w:rsidRPr="00F906AD">
        <w:rPr>
          <w:rFonts w:ascii="Times New Roman" w:hAnsi="Times New Roman"/>
          <w:sz w:val="28"/>
          <w:szCs w:val="28"/>
        </w:rPr>
        <w:t xml:space="preserve">В соответствии с принятой на федеральном уровне Концепцией к числу приоритетных направлений, реализуемых в Российской Федерации </w:t>
      </w:r>
      <w:r w:rsidRPr="00F906AD">
        <w:rPr>
          <w:rFonts w:ascii="Times New Roman" w:hAnsi="Times New Roman"/>
          <w:sz w:val="28"/>
          <w:szCs w:val="28"/>
        </w:rPr>
        <w:br/>
        <w:t xml:space="preserve">и нуждающихся в дальнейшем совершенствовании, является участие граждан </w:t>
      </w:r>
      <w:r w:rsidRPr="00F906AD">
        <w:rPr>
          <w:rFonts w:ascii="Times New Roman" w:hAnsi="Times New Roman"/>
          <w:sz w:val="28"/>
          <w:szCs w:val="28"/>
        </w:rPr>
        <w:br/>
        <w:t>в бюджетном процессе.</w:t>
      </w:r>
    </w:p>
    <w:p w:rsidR="00934CDB" w:rsidRPr="00F906AD" w:rsidRDefault="00934CDB" w:rsidP="00934CDB">
      <w:pPr>
        <w:spacing w:after="0"/>
        <w:ind w:firstLine="709"/>
        <w:jc w:val="both"/>
        <w:rPr>
          <w:rFonts w:ascii="Times New Roman" w:hAnsi="Times New Roman"/>
          <w:sz w:val="28"/>
          <w:szCs w:val="28"/>
        </w:rPr>
      </w:pPr>
      <w:r w:rsidRPr="00F906AD">
        <w:rPr>
          <w:rFonts w:ascii="Times New Roman" w:hAnsi="Times New Roman"/>
          <w:sz w:val="28"/>
          <w:szCs w:val="28"/>
        </w:rPr>
        <w:t xml:space="preserve">Согласно Концепции открытость бюджетного процесса и вовлечение </w:t>
      </w:r>
      <w:r w:rsidRPr="00F906AD">
        <w:rPr>
          <w:rFonts w:ascii="Times New Roman" w:hAnsi="Times New Roman"/>
          <w:sz w:val="28"/>
          <w:szCs w:val="28"/>
        </w:rPr>
        <w:br/>
        <w:t xml:space="preserve">в него институтов гражданского общества способствуют повышению </w:t>
      </w:r>
      <w:r w:rsidRPr="00F906AD">
        <w:rPr>
          <w:rFonts w:ascii="Times New Roman" w:hAnsi="Times New Roman"/>
          <w:sz w:val="28"/>
          <w:szCs w:val="28"/>
        </w:rPr>
        <w:lastRenderedPageBreak/>
        <w:t xml:space="preserve">эффективности бюджетных расходов и соответствуют лучшей мировой практике. </w:t>
      </w:r>
    </w:p>
    <w:p w:rsidR="00934CDB" w:rsidRPr="00F906AD" w:rsidRDefault="00934CDB" w:rsidP="00934CDB">
      <w:pPr>
        <w:spacing w:after="0"/>
        <w:ind w:firstLine="709"/>
        <w:jc w:val="both"/>
        <w:rPr>
          <w:rFonts w:ascii="Times New Roman" w:hAnsi="Times New Roman"/>
          <w:sz w:val="28"/>
          <w:szCs w:val="28"/>
        </w:rPr>
      </w:pPr>
      <w:r w:rsidRPr="00F906AD">
        <w:rPr>
          <w:rFonts w:ascii="Times New Roman" w:hAnsi="Times New Roman"/>
          <w:sz w:val="28"/>
          <w:szCs w:val="28"/>
        </w:rPr>
        <w:t>К числу основных направлений в области повышения открытости бюджетного процесса, способствующих вовлечению граждан в бюджетный процесс, Концепция определяет следующее:</w:t>
      </w:r>
    </w:p>
    <w:p w:rsidR="00934CDB" w:rsidRPr="00F906AD" w:rsidRDefault="00934CDB" w:rsidP="00934CDB">
      <w:pPr>
        <w:spacing w:after="0"/>
        <w:ind w:firstLine="709"/>
        <w:jc w:val="both"/>
        <w:rPr>
          <w:rFonts w:ascii="Times New Roman" w:hAnsi="Times New Roman"/>
          <w:sz w:val="28"/>
          <w:szCs w:val="28"/>
        </w:rPr>
      </w:pPr>
      <w:r w:rsidRPr="00F906AD">
        <w:rPr>
          <w:rFonts w:ascii="Times New Roman" w:hAnsi="Times New Roman"/>
          <w:sz w:val="28"/>
          <w:szCs w:val="28"/>
        </w:rPr>
        <w:t>формирование и представление на постоянной основе в информационно-телекоммуникационной сети «Интернет» бюджетов бюджетной системы Российской Федерации в понятной для граждан форме;</w:t>
      </w:r>
    </w:p>
    <w:p w:rsidR="00934CDB" w:rsidRPr="00F906AD" w:rsidRDefault="00934CDB" w:rsidP="00934CDB">
      <w:pPr>
        <w:spacing w:after="0"/>
        <w:ind w:firstLine="709"/>
        <w:jc w:val="both"/>
        <w:rPr>
          <w:rFonts w:ascii="Times New Roman" w:hAnsi="Times New Roman"/>
          <w:sz w:val="28"/>
          <w:szCs w:val="28"/>
        </w:rPr>
      </w:pPr>
      <w:r w:rsidRPr="00F906AD">
        <w:rPr>
          <w:rFonts w:ascii="Times New Roman" w:hAnsi="Times New Roman"/>
          <w:sz w:val="28"/>
          <w:szCs w:val="28"/>
        </w:rPr>
        <w:t>повышение б</w:t>
      </w:r>
      <w:r w:rsidR="00624180" w:rsidRPr="00F906AD">
        <w:rPr>
          <w:rFonts w:ascii="Times New Roman" w:hAnsi="Times New Roman"/>
          <w:sz w:val="28"/>
          <w:szCs w:val="28"/>
        </w:rPr>
        <w:t>юджетной грамотности населения;</w:t>
      </w:r>
    </w:p>
    <w:p w:rsidR="00934CDB" w:rsidRPr="00F906AD" w:rsidRDefault="00934CDB" w:rsidP="00934CDB">
      <w:pPr>
        <w:spacing w:after="0"/>
        <w:ind w:firstLine="709"/>
        <w:jc w:val="both"/>
        <w:rPr>
          <w:rFonts w:ascii="Times New Roman" w:hAnsi="Times New Roman"/>
          <w:sz w:val="28"/>
          <w:szCs w:val="28"/>
        </w:rPr>
      </w:pPr>
      <w:r w:rsidRPr="00F906AD">
        <w:rPr>
          <w:rFonts w:ascii="Times New Roman" w:hAnsi="Times New Roman"/>
          <w:sz w:val="28"/>
          <w:szCs w:val="28"/>
        </w:rPr>
        <w:t>представление в открытом доступе значительного объема бюджетных данных;</w:t>
      </w:r>
    </w:p>
    <w:p w:rsidR="00934CDB" w:rsidRPr="00F906AD" w:rsidRDefault="00934CDB" w:rsidP="00934CDB">
      <w:pPr>
        <w:spacing w:after="0"/>
        <w:ind w:firstLine="709"/>
        <w:jc w:val="both"/>
        <w:rPr>
          <w:rFonts w:ascii="Times New Roman" w:hAnsi="Times New Roman"/>
          <w:sz w:val="28"/>
          <w:szCs w:val="28"/>
        </w:rPr>
      </w:pPr>
      <w:r w:rsidRPr="00F906AD">
        <w:rPr>
          <w:rFonts w:ascii="Times New Roman" w:hAnsi="Times New Roman"/>
          <w:sz w:val="28"/>
          <w:szCs w:val="28"/>
        </w:rPr>
        <w:t xml:space="preserve">расширение охвата и развитие практик вовлечения граждан </w:t>
      </w:r>
      <w:r w:rsidRPr="00F906AD">
        <w:rPr>
          <w:rFonts w:ascii="Times New Roman" w:hAnsi="Times New Roman"/>
          <w:sz w:val="28"/>
          <w:szCs w:val="28"/>
        </w:rPr>
        <w:br/>
        <w:t xml:space="preserve">в бюджетный процесс (инициативного бюджетирования) </w:t>
      </w:r>
      <w:r w:rsidR="00624180" w:rsidRPr="00F906AD">
        <w:rPr>
          <w:rFonts w:ascii="Times New Roman" w:hAnsi="Times New Roman"/>
          <w:sz w:val="28"/>
          <w:szCs w:val="28"/>
        </w:rPr>
        <w:t xml:space="preserve">в </w:t>
      </w:r>
      <w:r w:rsidRPr="00F906AD">
        <w:rPr>
          <w:rFonts w:ascii="Times New Roman" w:hAnsi="Times New Roman"/>
          <w:sz w:val="28"/>
          <w:szCs w:val="28"/>
        </w:rPr>
        <w:t>муниципальн</w:t>
      </w:r>
      <w:r w:rsidR="00624180" w:rsidRPr="00F906AD">
        <w:rPr>
          <w:rFonts w:ascii="Times New Roman" w:hAnsi="Times New Roman"/>
          <w:sz w:val="28"/>
          <w:szCs w:val="28"/>
        </w:rPr>
        <w:t>ом</w:t>
      </w:r>
      <w:r w:rsidRPr="00F906AD">
        <w:rPr>
          <w:rFonts w:ascii="Times New Roman" w:hAnsi="Times New Roman"/>
          <w:sz w:val="28"/>
          <w:szCs w:val="28"/>
        </w:rPr>
        <w:t xml:space="preserve"> образовани</w:t>
      </w:r>
      <w:r w:rsidR="00624180" w:rsidRPr="00F906AD">
        <w:rPr>
          <w:rFonts w:ascii="Times New Roman" w:hAnsi="Times New Roman"/>
          <w:sz w:val="28"/>
          <w:szCs w:val="28"/>
        </w:rPr>
        <w:t>и</w:t>
      </w:r>
      <w:r w:rsidRPr="00F906AD">
        <w:rPr>
          <w:rFonts w:ascii="Times New Roman" w:hAnsi="Times New Roman"/>
          <w:sz w:val="28"/>
          <w:szCs w:val="28"/>
        </w:rPr>
        <w:t>.</w:t>
      </w:r>
    </w:p>
    <w:p w:rsidR="00F906AD" w:rsidRPr="00F906AD" w:rsidRDefault="00934CDB" w:rsidP="00F906AD">
      <w:pPr>
        <w:spacing w:after="0"/>
        <w:ind w:firstLine="709"/>
        <w:jc w:val="both"/>
        <w:rPr>
          <w:rFonts w:ascii="Times New Roman" w:hAnsi="Times New Roman"/>
          <w:sz w:val="28"/>
          <w:szCs w:val="28"/>
        </w:rPr>
      </w:pPr>
      <w:r w:rsidRPr="00F906AD">
        <w:rPr>
          <w:rFonts w:ascii="Times New Roman" w:hAnsi="Times New Roman"/>
          <w:sz w:val="28"/>
          <w:szCs w:val="28"/>
        </w:rPr>
        <w:t xml:space="preserve">В 2020–2022 годах планируется продолжение реализации практики инициативного бюджетирования в муниципальных образованиях Красноярского края. Соответствующие субсидии бюджетам муниципальных образований  </w:t>
      </w:r>
      <w:r w:rsidRPr="00F906AD">
        <w:rPr>
          <w:rFonts w:ascii="Times New Roman" w:hAnsi="Times New Roman"/>
          <w:sz w:val="28"/>
          <w:szCs w:val="28"/>
        </w:rPr>
        <w:br/>
        <w:t>на поддержку местных инициатив предоставляются в рамках государственной программы Красноярского края «Содействие развитию местного самоуправления» начиная с 2017 года</w:t>
      </w:r>
    </w:p>
    <w:p w:rsidR="00934CDB" w:rsidRPr="00F906AD" w:rsidRDefault="00934CDB" w:rsidP="00934CDB">
      <w:pPr>
        <w:spacing w:after="0"/>
        <w:ind w:firstLine="709"/>
        <w:jc w:val="both"/>
        <w:rPr>
          <w:rFonts w:ascii="Times New Roman" w:hAnsi="Times New Roman"/>
          <w:sz w:val="28"/>
          <w:szCs w:val="28"/>
        </w:rPr>
      </w:pPr>
      <w:r w:rsidRPr="00F906AD">
        <w:rPr>
          <w:rFonts w:ascii="Times New Roman" w:hAnsi="Times New Roman"/>
          <w:sz w:val="28"/>
          <w:szCs w:val="28"/>
        </w:rPr>
        <w:t xml:space="preserve"> </w:t>
      </w:r>
    </w:p>
    <w:p w:rsidR="00934CDB" w:rsidRPr="00F906AD" w:rsidRDefault="00934CDB" w:rsidP="00934CDB">
      <w:pPr>
        <w:spacing w:after="0"/>
        <w:ind w:firstLine="709"/>
        <w:jc w:val="both"/>
        <w:rPr>
          <w:rFonts w:ascii="Times New Roman" w:hAnsi="Times New Roman"/>
          <w:sz w:val="28"/>
          <w:szCs w:val="28"/>
        </w:rPr>
      </w:pPr>
    </w:p>
    <w:bookmarkEnd w:id="3"/>
    <w:p w:rsidR="0048334C" w:rsidRPr="00F906AD" w:rsidRDefault="0048334C" w:rsidP="0048334C">
      <w:pPr>
        <w:pStyle w:val="2"/>
        <w:numPr>
          <w:ilvl w:val="0"/>
          <w:numId w:val="10"/>
        </w:numPr>
        <w:spacing w:before="0" w:after="0" w:line="240" w:lineRule="auto"/>
        <w:ind w:left="0"/>
        <w:jc w:val="center"/>
        <w:rPr>
          <w:rFonts w:ascii="Times New Roman" w:hAnsi="Times New Roman"/>
          <w:color w:val="000000"/>
        </w:rPr>
      </w:pPr>
      <w:r w:rsidRPr="00F906AD">
        <w:rPr>
          <w:rFonts w:ascii="Times New Roman" w:hAnsi="Times New Roman"/>
          <w:color w:val="000000"/>
        </w:rPr>
        <w:t>Повышение открытости и прозрачности местных бюджетов</w:t>
      </w:r>
    </w:p>
    <w:p w:rsidR="0048334C" w:rsidRPr="00F906AD" w:rsidRDefault="0048334C" w:rsidP="0048334C">
      <w:pPr>
        <w:spacing w:after="0"/>
        <w:ind w:firstLine="798"/>
        <w:rPr>
          <w:color w:val="000000"/>
          <w:sz w:val="28"/>
          <w:szCs w:val="28"/>
        </w:rPr>
      </w:pPr>
    </w:p>
    <w:p w:rsidR="0048334C" w:rsidRPr="00F906AD" w:rsidRDefault="0048334C" w:rsidP="0048334C">
      <w:pPr>
        <w:autoSpaceDE w:val="0"/>
        <w:autoSpaceDN w:val="0"/>
        <w:adjustRightInd w:val="0"/>
        <w:spacing w:after="0"/>
        <w:ind w:firstLine="709"/>
        <w:rPr>
          <w:rFonts w:ascii="Times New Roman" w:hAnsi="Times New Roman"/>
          <w:color w:val="000000"/>
          <w:sz w:val="28"/>
          <w:szCs w:val="28"/>
        </w:rPr>
      </w:pPr>
      <w:r w:rsidRPr="00F906AD">
        <w:rPr>
          <w:rFonts w:ascii="Times New Roman" w:hAnsi="Times New Roman"/>
          <w:color w:val="000000"/>
          <w:sz w:val="28"/>
          <w:szCs w:val="28"/>
        </w:rPr>
        <w:t xml:space="preserve">Продолжается активная работа по повышению открытости и прозрачности бюджета и бюджетного процесса. </w:t>
      </w:r>
    </w:p>
    <w:p w:rsidR="00934CDB" w:rsidRPr="0048334C" w:rsidRDefault="0048334C" w:rsidP="0048334C">
      <w:pPr>
        <w:spacing w:after="0"/>
        <w:ind w:firstLine="709"/>
        <w:jc w:val="both"/>
        <w:rPr>
          <w:rFonts w:ascii="Times New Roman" w:hAnsi="Times New Roman"/>
          <w:bCs/>
          <w:sz w:val="28"/>
          <w:szCs w:val="28"/>
        </w:rPr>
      </w:pPr>
      <w:r w:rsidRPr="00F906AD">
        <w:rPr>
          <w:rFonts w:ascii="Times New Roman" w:hAnsi="Times New Roman"/>
          <w:bCs/>
          <w:color w:val="000000"/>
          <w:sz w:val="28"/>
          <w:szCs w:val="28"/>
        </w:rPr>
        <w:t xml:space="preserve">Основная задача подпрограммы </w:t>
      </w:r>
      <w:r w:rsidRPr="00F906AD">
        <w:rPr>
          <w:rFonts w:ascii="Times New Roman" w:hAnsi="Times New Roman"/>
          <w:bCs/>
          <w:color w:val="000000"/>
          <w:sz w:val="28"/>
          <w:szCs w:val="28"/>
        </w:rPr>
        <w:sym w:font="Symbol" w:char="F02D"/>
      </w:r>
      <w:r w:rsidRPr="00F906AD">
        <w:rPr>
          <w:rFonts w:ascii="Times New Roman" w:hAnsi="Times New Roman"/>
          <w:bCs/>
          <w:color w:val="000000"/>
          <w:sz w:val="28"/>
          <w:szCs w:val="28"/>
        </w:rPr>
        <w:t xml:space="preserve"> формирование для органов местного самоуправления ориентиров и стимулов для повышения открытости бюджетных данных и использования механизмов общественного участия в бюджетном процессе.</w:t>
      </w:r>
    </w:p>
    <w:p w:rsidR="00934CDB" w:rsidRPr="00934CDB" w:rsidRDefault="00934CDB" w:rsidP="00934CDB">
      <w:pPr>
        <w:spacing w:after="0"/>
        <w:ind w:firstLine="709"/>
        <w:jc w:val="both"/>
        <w:rPr>
          <w:rFonts w:ascii="Times New Roman" w:hAnsi="Times New Roman"/>
          <w:bCs/>
          <w:sz w:val="28"/>
          <w:szCs w:val="28"/>
        </w:rPr>
      </w:pPr>
    </w:p>
    <w:p w:rsidR="00934CDB" w:rsidRPr="00934CDB" w:rsidRDefault="00934CDB" w:rsidP="00934CDB">
      <w:pPr>
        <w:spacing w:after="0"/>
        <w:ind w:firstLine="709"/>
        <w:jc w:val="both"/>
        <w:rPr>
          <w:rFonts w:ascii="Times New Roman" w:hAnsi="Times New Roman"/>
          <w:bCs/>
          <w:sz w:val="28"/>
          <w:szCs w:val="28"/>
        </w:rPr>
      </w:pPr>
    </w:p>
    <w:p w:rsidR="00034AA1" w:rsidRPr="003E045D" w:rsidRDefault="00034AA1" w:rsidP="00034AA1">
      <w:pPr>
        <w:spacing w:after="0"/>
        <w:jc w:val="both"/>
        <w:rPr>
          <w:rFonts w:ascii="Times New Roman" w:hAnsi="Times New Roman"/>
          <w:color w:val="000000"/>
          <w:sz w:val="28"/>
          <w:szCs w:val="28"/>
        </w:rPr>
      </w:pPr>
    </w:p>
    <w:sectPr w:rsidR="00034AA1" w:rsidRPr="003E045D" w:rsidSect="00E85F9A">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CA6"/>
    <w:multiLevelType w:val="multilevel"/>
    <w:tmpl w:val="0419001F"/>
    <w:lvl w:ilvl="0">
      <w:start w:val="1"/>
      <w:numFmt w:val="decimal"/>
      <w:lvlText w:val="%1."/>
      <w:lvlJc w:val="left"/>
      <w:pPr>
        <w:tabs>
          <w:tab w:val="num" w:pos="1920"/>
        </w:tabs>
        <w:ind w:left="192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decimal"/>
      <w:lvlText w:val="%1.%2.%3."/>
      <w:lvlJc w:val="left"/>
      <w:pPr>
        <w:tabs>
          <w:tab w:val="num" w:pos="2181"/>
        </w:tabs>
        <w:ind w:left="1965" w:hanging="504"/>
      </w:pPr>
      <w:rPr>
        <w:rFonts w:cs="Times New Roman"/>
      </w:rPr>
    </w:lvl>
    <w:lvl w:ilvl="3">
      <w:start w:val="1"/>
      <w:numFmt w:val="decimal"/>
      <w:lvlText w:val="%1.%2.%3.%4."/>
      <w:lvlJc w:val="left"/>
      <w:pPr>
        <w:tabs>
          <w:tab w:val="num" w:pos="2901"/>
        </w:tabs>
        <w:ind w:left="2469" w:hanging="648"/>
      </w:pPr>
      <w:rPr>
        <w:rFonts w:cs="Times New Roman"/>
      </w:rPr>
    </w:lvl>
    <w:lvl w:ilvl="4">
      <w:start w:val="1"/>
      <w:numFmt w:val="decimal"/>
      <w:lvlText w:val="%1.%2.%3.%4.%5."/>
      <w:lvlJc w:val="left"/>
      <w:pPr>
        <w:tabs>
          <w:tab w:val="num" w:pos="3261"/>
        </w:tabs>
        <w:ind w:left="2973" w:hanging="792"/>
      </w:pPr>
      <w:rPr>
        <w:rFonts w:cs="Times New Roman"/>
      </w:rPr>
    </w:lvl>
    <w:lvl w:ilvl="5">
      <w:start w:val="1"/>
      <w:numFmt w:val="decimal"/>
      <w:lvlText w:val="%1.%2.%3.%4.%5.%6."/>
      <w:lvlJc w:val="left"/>
      <w:pPr>
        <w:tabs>
          <w:tab w:val="num" w:pos="3981"/>
        </w:tabs>
        <w:ind w:left="3477" w:hanging="936"/>
      </w:pPr>
      <w:rPr>
        <w:rFonts w:cs="Times New Roman"/>
      </w:rPr>
    </w:lvl>
    <w:lvl w:ilvl="6">
      <w:start w:val="1"/>
      <w:numFmt w:val="decimal"/>
      <w:lvlText w:val="%1.%2.%3.%4.%5.%6.%7."/>
      <w:lvlJc w:val="left"/>
      <w:pPr>
        <w:tabs>
          <w:tab w:val="num" w:pos="4701"/>
        </w:tabs>
        <w:ind w:left="3981" w:hanging="1080"/>
      </w:pPr>
      <w:rPr>
        <w:rFonts w:cs="Times New Roman"/>
      </w:rPr>
    </w:lvl>
    <w:lvl w:ilvl="7">
      <w:start w:val="1"/>
      <w:numFmt w:val="decimal"/>
      <w:lvlText w:val="%1.%2.%3.%4.%5.%6.%7.%8."/>
      <w:lvlJc w:val="left"/>
      <w:pPr>
        <w:tabs>
          <w:tab w:val="num" w:pos="5061"/>
        </w:tabs>
        <w:ind w:left="4485" w:hanging="1224"/>
      </w:pPr>
      <w:rPr>
        <w:rFonts w:cs="Times New Roman"/>
      </w:rPr>
    </w:lvl>
    <w:lvl w:ilvl="8">
      <w:start w:val="1"/>
      <w:numFmt w:val="decimal"/>
      <w:lvlText w:val="%1.%2.%3.%4.%5.%6.%7.%8.%9."/>
      <w:lvlJc w:val="left"/>
      <w:pPr>
        <w:tabs>
          <w:tab w:val="num" w:pos="5781"/>
        </w:tabs>
        <w:ind w:left="5061" w:hanging="1440"/>
      </w:pPr>
      <w:rPr>
        <w:rFonts w:cs="Times New Roman"/>
      </w:rPr>
    </w:lvl>
  </w:abstractNum>
  <w:abstractNum w:abstractNumId="1">
    <w:nsid w:val="1453683C"/>
    <w:multiLevelType w:val="hybridMultilevel"/>
    <w:tmpl w:val="EB26B0AC"/>
    <w:lvl w:ilvl="0" w:tplc="39CE0BC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BE42AA1"/>
    <w:multiLevelType w:val="hybridMultilevel"/>
    <w:tmpl w:val="65EC7938"/>
    <w:lvl w:ilvl="0" w:tplc="15F0E142">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
    <w:nsid w:val="1C5810DD"/>
    <w:multiLevelType w:val="multilevel"/>
    <w:tmpl w:val="F7B46E30"/>
    <w:lvl w:ilvl="0">
      <w:start w:val="2"/>
      <w:numFmt w:val="decimal"/>
      <w:lvlText w:val="%1."/>
      <w:lvlJc w:val="left"/>
      <w:pPr>
        <w:ind w:left="450" w:hanging="450"/>
      </w:pPr>
      <w:rPr>
        <w:rFonts w:cs="Times New Roman" w:hint="default"/>
      </w:rPr>
    </w:lvl>
    <w:lvl w:ilvl="1">
      <w:start w:val="7"/>
      <w:numFmt w:val="decimal"/>
      <w:lvlText w:val="%1.%2."/>
      <w:lvlJc w:val="left"/>
      <w:pPr>
        <w:ind w:left="1429" w:hanging="720"/>
      </w:pPr>
      <w:rPr>
        <w:rFonts w:cs="Times New Roman" w:hint="default"/>
      </w:rPr>
    </w:lvl>
    <w:lvl w:ilvl="2">
      <w:start w:val="1"/>
      <w:numFmt w:val="decimal"/>
      <w:lvlText w:val="%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206A4671"/>
    <w:multiLevelType w:val="hybridMultilevel"/>
    <w:tmpl w:val="685C21E0"/>
    <w:lvl w:ilvl="0" w:tplc="E5069750">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43A67A4C"/>
    <w:multiLevelType w:val="hybridMultilevel"/>
    <w:tmpl w:val="C52CA24A"/>
    <w:lvl w:ilvl="0" w:tplc="5736435E">
      <w:start w:val="1"/>
      <w:numFmt w:val="decimal"/>
      <w:lvlText w:val="%1)"/>
      <w:lvlJc w:val="left"/>
      <w:pPr>
        <w:ind w:left="1101" w:hanging="360"/>
      </w:pPr>
      <w:rPr>
        <w:rFonts w:cs="Times New Roman" w:hint="default"/>
      </w:rPr>
    </w:lvl>
    <w:lvl w:ilvl="1" w:tplc="04190019" w:tentative="1">
      <w:start w:val="1"/>
      <w:numFmt w:val="lowerLetter"/>
      <w:lvlText w:val="%2."/>
      <w:lvlJc w:val="left"/>
      <w:pPr>
        <w:ind w:left="1821" w:hanging="360"/>
      </w:pPr>
      <w:rPr>
        <w:rFonts w:cs="Times New Roman"/>
      </w:rPr>
    </w:lvl>
    <w:lvl w:ilvl="2" w:tplc="0419001B" w:tentative="1">
      <w:start w:val="1"/>
      <w:numFmt w:val="lowerRoman"/>
      <w:lvlText w:val="%3."/>
      <w:lvlJc w:val="right"/>
      <w:pPr>
        <w:ind w:left="2541" w:hanging="180"/>
      </w:pPr>
      <w:rPr>
        <w:rFonts w:cs="Times New Roman"/>
      </w:rPr>
    </w:lvl>
    <w:lvl w:ilvl="3" w:tplc="0419000F" w:tentative="1">
      <w:start w:val="1"/>
      <w:numFmt w:val="decimal"/>
      <w:lvlText w:val="%4."/>
      <w:lvlJc w:val="left"/>
      <w:pPr>
        <w:ind w:left="3261" w:hanging="360"/>
      </w:pPr>
      <w:rPr>
        <w:rFonts w:cs="Times New Roman"/>
      </w:rPr>
    </w:lvl>
    <w:lvl w:ilvl="4" w:tplc="04190019" w:tentative="1">
      <w:start w:val="1"/>
      <w:numFmt w:val="lowerLetter"/>
      <w:lvlText w:val="%5."/>
      <w:lvlJc w:val="left"/>
      <w:pPr>
        <w:ind w:left="3981" w:hanging="360"/>
      </w:pPr>
      <w:rPr>
        <w:rFonts w:cs="Times New Roman"/>
      </w:rPr>
    </w:lvl>
    <w:lvl w:ilvl="5" w:tplc="0419001B" w:tentative="1">
      <w:start w:val="1"/>
      <w:numFmt w:val="lowerRoman"/>
      <w:lvlText w:val="%6."/>
      <w:lvlJc w:val="right"/>
      <w:pPr>
        <w:ind w:left="4701" w:hanging="180"/>
      </w:pPr>
      <w:rPr>
        <w:rFonts w:cs="Times New Roman"/>
      </w:rPr>
    </w:lvl>
    <w:lvl w:ilvl="6" w:tplc="0419000F" w:tentative="1">
      <w:start w:val="1"/>
      <w:numFmt w:val="decimal"/>
      <w:lvlText w:val="%7."/>
      <w:lvlJc w:val="left"/>
      <w:pPr>
        <w:ind w:left="5421" w:hanging="360"/>
      </w:pPr>
      <w:rPr>
        <w:rFonts w:cs="Times New Roman"/>
      </w:rPr>
    </w:lvl>
    <w:lvl w:ilvl="7" w:tplc="04190019" w:tentative="1">
      <w:start w:val="1"/>
      <w:numFmt w:val="lowerLetter"/>
      <w:lvlText w:val="%8."/>
      <w:lvlJc w:val="left"/>
      <w:pPr>
        <w:ind w:left="6141" w:hanging="360"/>
      </w:pPr>
      <w:rPr>
        <w:rFonts w:cs="Times New Roman"/>
      </w:rPr>
    </w:lvl>
    <w:lvl w:ilvl="8" w:tplc="0419001B" w:tentative="1">
      <w:start w:val="1"/>
      <w:numFmt w:val="lowerRoman"/>
      <w:lvlText w:val="%9."/>
      <w:lvlJc w:val="right"/>
      <w:pPr>
        <w:ind w:left="6861" w:hanging="180"/>
      </w:pPr>
      <w:rPr>
        <w:rFonts w:cs="Times New Roman"/>
      </w:rPr>
    </w:lvl>
  </w:abstractNum>
  <w:abstractNum w:abstractNumId="6">
    <w:nsid w:val="453C4112"/>
    <w:multiLevelType w:val="hybridMultilevel"/>
    <w:tmpl w:val="179871F0"/>
    <w:lvl w:ilvl="0" w:tplc="3EF49F42">
      <w:start w:val="5"/>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49B453AC"/>
    <w:multiLevelType w:val="hybridMultilevel"/>
    <w:tmpl w:val="6E948374"/>
    <w:lvl w:ilvl="0" w:tplc="12CEBB0C">
      <w:start w:val="3"/>
      <w:numFmt w:val="decimal"/>
      <w:lvlText w:val="%1."/>
      <w:lvlJc w:val="left"/>
      <w:pPr>
        <w:ind w:left="1495"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8">
    <w:nsid w:val="64AE2AC5"/>
    <w:multiLevelType w:val="hybridMultilevel"/>
    <w:tmpl w:val="36FA6C84"/>
    <w:lvl w:ilvl="0" w:tplc="99EC5CBA">
      <w:start w:val="1"/>
      <w:numFmt w:val="decimal"/>
      <w:lvlText w:val="%1."/>
      <w:lvlJc w:val="left"/>
      <w:pPr>
        <w:ind w:left="786" w:hanging="360"/>
      </w:pPr>
      <w:rPr>
        <w:rFonts w:cs="Times New Roman"/>
        <w:sz w:val="28"/>
        <w:szCs w:val="28"/>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6FB1232E"/>
    <w:multiLevelType w:val="multilevel"/>
    <w:tmpl w:val="0419001F"/>
    <w:lvl w:ilvl="0">
      <w:start w:val="1"/>
      <w:numFmt w:val="decimal"/>
      <w:lvlText w:val="%1."/>
      <w:lvlJc w:val="left"/>
      <w:pPr>
        <w:tabs>
          <w:tab w:val="num" w:pos="1920"/>
        </w:tabs>
        <w:ind w:left="1920" w:hanging="360"/>
      </w:pPr>
      <w:rPr>
        <w:rFonts w:cs="Times New Roman"/>
      </w:rPr>
    </w:lvl>
    <w:lvl w:ilvl="1">
      <w:start w:val="1"/>
      <w:numFmt w:val="decimal"/>
      <w:lvlText w:val="%1.%2."/>
      <w:lvlJc w:val="left"/>
      <w:pPr>
        <w:tabs>
          <w:tab w:val="num" w:pos="858"/>
        </w:tabs>
        <w:ind w:left="858" w:hanging="432"/>
      </w:pPr>
      <w:rPr>
        <w:rFonts w:cs="Times New Roman"/>
      </w:rPr>
    </w:lvl>
    <w:lvl w:ilvl="2">
      <w:start w:val="1"/>
      <w:numFmt w:val="decimal"/>
      <w:lvlText w:val="%1.%2.%3."/>
      <w:lvlJc w:val="left"/>
      <w:pPr>
        <w:tabs>
          <w:tab w:val="num" w:pos="2181"/>
        </w:tabs>
        <w:ind w:left="1965" w:hanging="504"/>
      </w:pPr>
      <w:rPr>
        <w:rFonts w:cs="Times New Roman"/>
      </w:rPr>
    </w:lvl>
    <w:lvl w:ilvl="3">
      <w:start w:val="1"/>
      <w:numFmt w:val="decimal"/>
      <w:lvlText w:val="%1.%2.%3.%4."/>
      <w:lvlJc w:val="left"/>
      <w:pPr>
        <w:tabs>
          <w:tab w:val="num" w:pos="2901"/>
        </w:tabs>
        <w:ind w:left="2469" w:hanging="648"/>
      </w:pPr>
      <w:rPr>
        <w:rFonts w:cs="Times New Roman"/>
      </w:rPr>
    </w:lvl>
    <w:lvl w:ilvl="4">
      <w:start w:val="1"/>
      <w:numFmt w:val="decimal"/>
      <w:lvlText w:val="%1.%2.%3.%4.%5."/>
      <w:lvlJc w:val="left"/>
      <w:pPr>
        <w:tabs>
          <w:tab w:val="num" w:pos="3261"/>
        </w:tabs>
        <w:ind w:left="2973" w:hanging="792"/>
      </w:pPr>
      <w:rPr>
        <w:rFonts w:cs="Times New Roman"/>
      </w:rPr>
    </w:lvl>
    <w:lvl w:ilvl="5">
      <w:start w:val="1"/>
      <w:numFmt w:val="decimal"/>
      <w:lvlText w:val="%1.%2.%3.%4.%5.%6."/>
      <w:lvlJc w:val="left"/>
      <w:pPr>
        <w:tabs>
          <w:tab w:val="num" w:pos="3981"/>
        </w:tabs>
        <w:ind w:left="3477" w:hanging="936"/>
      </w:pPr>
      <w:rPr>
        <w:rFonts w:cs="Times New Roman"/>
      </w:rPr>
    </w:lvl>
    <w:lvl w:ilvl="6">
      <w:start w:val="1"/>
      <w:numFmt w:val="decimal"/>
      <w:lvlText w:val="%1.%2.%3.%4.%5.%6.%7."/>
      <w:lvlJc w:val="left"/>
      <w:pPr>
        <w:tabs>
          <w:tab w:val="num" w:pos="4701"/>
        </w:tabs>
        <w:ind w:left="3981" w:hanging="1080"/>
      </w:pPr>
      <w:rPr>
        <w:rFonts w:cs="Times New Roman"/>
      </w:rPr>
    </w:lvl>
    <w:lvl w:ilvl="7">
      <w:start w:val="1"/>
      <w:numFmt w:val="decimal"/>
      <w:lvlText w:val="%1.%2.%3.%4.%5.%6.%7.%8."/>
      <w:lvlJc w:val="left"/>
      <w:pPr>
        <w:tabs>
          <w:tab w:val="num" w:pos="5061"/>
        </w:tabs>
        <w:ind w:left="4485" w:hanging="1224"/>
      </w:pPr>
      <w:rPr>
        <w:rFonts w:cs="Times New Roman"/>
      </w:rPr>
    </w:lvl>
    <w:lvl w:ilvl="8">
      <w:start w:val="1"/>
      <w:numFmt w:val="decimal"/>
      <w:lvlText w:val="%1.%2.%3.%4.%5.%6.%7.%8.%9."/>
      <w:lvlJc w:val="left"/>
      <w:pPr>
        <w:tabs>
          <w:tab w:val="num" w:pos="5781"/>
        </w:tabs>
        <w:ind w:left="5061" w:hanging="1440"/>
      </w:pPr>
      <w:rPr>
        <w:rFonts w:cs="Times New Roman"/>
      </w:rPr>
    </w:lvl>
  </w:abstractNum>
  <w:num w:numId="1">
    <w:abstractNumId w:val="4"/>
  </w:num>
  <w:num w:numId="2">
    <w:abstractNumId w:val="7"/>
  </w:num>
  <w:num w:numId="3">
    <w:abstractNumId w:va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2"/>
  </w:num>
  <w:num w:numId="8">
    <w:abstractNumId w:val="5"/>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84B"/>
    <w:rsid w:val="00010817"/>
    <w:rsid w:val="00034AA1"/>
    <w:rsid w:val="00035625"/>
    <w:rsid w:val="000C676D"/>
    <w:rsid w:val="001226F5"/>
    <w:rsid w:val="00165CA2"/>
    <w:rsid w:val="00175663"/>
    <w:rsid w:val="00175FD8"/>
    <w:rsid w:val="003E045D"/>
    <w:rsid w:val="00452B80"/>
    <w:rsid w:val="0048334C"/>
    <w:rsid w:val="005247EA"/>
    <w:rsid w:val="0054035B"/>
    <w:rsid w:val="00574469"/>
    <w:rsid w:val="005A7889"/>
    <w:rsid w:val="00624180"/>
    <w:rsid w:val="0066684B"/>
    <w:rsid w:val="006A02CE"/>
    <w:rsid w:val="006A355E"/>
    <w:rsid w:val="006F015E"/>
    <w:rsid w:val="007103A4"/>
    <w:rsid w:val="00710C7F"/>
    <w:rsid w:val="00712A74"/>
    <w:rsid w:val="007227D6"/>
    <w:rsid w:val="007E684C"/>
    <w:rsid w:val="00804EC1"/>
    <w:rsid w:val="0089763E"/>
    <w:rsid w:val="008D6F98"/>
    <w:rsid w:val="00934CDB"/>
    <w:rsid w:val="00957CD0"/>
    <w:rsid w:val="00A325F8"/>
    <w:rsid w:val="00A611D0"/>
    <w:rsid w:val="00A754D7"/>
    <w:rsid w:val="00A902D0"/>
    <w:rsid w:val="00AB2263"/>
    <w:rsid w:val="00AF2212"/>
    <w:rsid w:val="00B550FD"/>
    <w:rsid w:val="00B94953"/>
    <w:rsid w:val="00C30622"/>
    <w:rsid w:val="00C567EB"/>
    <w:rsid w:val="00CB5AA9"/>
    <w:rsid w:val="00D05734"/>
    <w:rsid w:val="00D375B2"/>
    <w:rsid w:val="00D40938"/>
    <w:rsid w:val="00DC219C"/>
    <w:rsid w:val="00E85F9A"/>
    <w:rsid w:val="00EE714B"/>
    <w:rsid w:val="00EF284B"/>
    <w:rsid w:val="00F629F7"/>
    <w:rsid w:val="00F906AD"/>
    <w:rsid w:val="00FF1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469"/>
    <w:rPr>
      <w:rFonts w:cs="Times New Roman"/>
      <w:lang w:eastAsia="en-US"/>
    </w:rPr>
  </w:style>
  <w:style w:type="paragraph" w:styleId="1">
    <w:name w:val="heading 1"/>
    <w:basedOn w:val="a"/>
    <w:next w:val="a"/>
    <w:link w:val="10"/>
    <w:uiPriority w:val="99"/>
    <w:qFormat/>
    <w:rsid w:val="000C676D"/>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locked/>
    <w:rsid w:val="00175FD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3E045D"/>
    <w:pPr>
      <w:keepNext/>
      <w:spacing w:before="240" w:after="60"/>
      <w:outlineLvl w:val="2"/>
    </w:pPr>
    <w:rPr>
      <w:rFonts w:asciiTheme="majorHAnsi" w:eastAsiaTheme="majorEastAsia" w:hAnsiTheme="majorHAnsi"/>
      <w:b/>
      <w:b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C676D"/>
    <w:rPr>
      <w:rFonts w:ascii="Cambria" w:hAnsi="Cambria" w:cs="Times New Roman"/>
      <w:b/>
      <w:bCs/>
      <w:color w:val="365F91"/>
      <w:sz w:val="28"/>
      <w:szCs w:val="28"/>
    </w:rPr>
  </w:style>
  <w:style w:type="character" w:customStyle="1" w:styleId="20">
    <w:name w:val="Заголовок 2 Знак"/>
    <w:basedOn w:val="a0"/>
    <w:link w:val="2"/>
    <w:uiPriority w:val="9"/>
    <w:semiHidden/>
    <w:locked/>
    <w:rsid w:val="00175FD8"/>
    <w:rPr>
      <w:rFonts w:asciiTheme="majorHAnsi" w:eastAsiaTheme="majorEastAsia" w:hAnsiTheme="majorHAnsi" w:cs="Times New Roman"/>
      <w:b/>
      <w:bCs/>
      <w:i/>
      <w:iCs/>
      <w:sz w:val="28"/>
      <w:szCs w:val="28"/>
      <w:lang w:val="x-none" w:eastAsia="en-US"/>
    </w:rPr>
  </w:style>
  <w:style w:type="character" w:customStyle="1" w:styleId="30">
    <w:name w:val="Заголовок 3 Знак"/>
    <w:basedOn w:val="a0"/>
    <w:link w:val="3"/>
    <w:uiPriority w:val="9"/>
    <w:semiHidden/>
    <w:locked/>
    <w:rsid w:val="003E045D"/>
    <w:rPr>
      <w:rFonts w:asciiTheme="majorHAnsi" w:eastAsiaTheme="majorEastAsia" w:hAnsiTheme="majorHAnsi" w:cs="Times New Roman"/>
      <w:b/>
      <w:bCs/>
      <w:sz w:val="26"/>
      <w:szCs w:val="26"/>
      <w:lang w:val="x-none" w:eastAsia="en-US"/>
    </w:rPr>
  </w:style>
  <w:style w:type="paragraph" w:styleId="a3">
    <w:name w:val="Balloon Text"/>
    <w:basedOn w:val="a"/>
    <w:link w:val="a4"/>
    <w:uiPriority w:val="99"/>
    <w:semiHidden/>
    <w:rsid w:val="00A611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611D0"/>
    <w:rPr>
      <w:rFonts w:ascii="Tahoma" w:hAnsi="Tahoma" w:cs="Tahoma"/>
      <w:sz w:val="16"/>
      <w:szCs w:val="16"/>
    </w:rPr>
  </w:style>
  <w:style w:type="paragraph" w:styleId="a5">
    <w:name w:val="Normal (Web)"/>
    <w:aliases w:val="Обычный (Web)1,Обычный (Web)11,Обычный (Web),Обычный (веб)11,Обычный (веб) Знак3,Обычный (веб)1 Знак,Обычный (веб) Знак Знак1,Обычный (веб) Знак1 Знак1,Обычный (веб) Знак Знак Знак,Обычный (веб)11 Знак,Обычный (Web)1 Знак"/>
    <w:basedOn w:val="a"/>
    <w:link w:val="a6"/>
    <w:uiPriority w:val="99"/>
    <w:qFormat/>
    <w:rsid w:val="0066684B"/>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basedOn w:val="a"/>
    <w:uiPriority w:val="99"/>
    <w:rsid w:val="0066684B"/>
    <w:pPr>
      <w:spacing w:before="100" w:beforeAutospacing="1" w:after="100" w:afterAutospacing="1" w:line="240" w:lineRule="auto"/>
    </w:pPr>
    <w:rPr>
      <w:rFonts w:ascii="Times New Roman" w:hAnsi="Times New Roman"/>
      <w:sz w:val="24"/>
      <w:szCs w:val="24"/>
      <w:lang w:eastAsia="ru-RU"/>
    </w:rPr>
  </w:style>
  <w:style w:type="character" w:styleId="a7">
    <w:name w:val="Strong"/>
    <w:basedOn w:val="a0"/>
    <w:uiPriority w:val="99"/>
    <w:qFormat/>
    <w:rsid w:val="0066684B"/>
    <w:rPr>
      <w:rFonts w:cs="Times New Roman"/>
      <w:b/>
      <w:bCs/>
    </w:rPr>
  </w:style>
  <w:style w:type="character" w:customStyle="1" w:styleId="apple-converted-space">
    <w:name w:val="apple-converted-space"/>
    <w:basedOn w:val="a0"/>
    <w:rsid w:val="0066684B"/>
    <w:rPr>
      <w:rFonts w:cs="Times New Roman"/>
    </w:rPr>
  </w:style>
  <w:style w:type="paragraph" w:styleId="11">
    <w:name w:val="toc 1"/>
    <w:basedOn w:val="a"/>
    <w:next w:val="a"/>
    <w:autoRedefine/>
    <w:uiPriority w:val="39"/>
    <w:unhideWhenUsed/>
    <w:locked/>
    <w:rsid w:val="00175FD8"/>
    <w:pPr>
      <w:tabs>
        <w:tab w:val="right" w:leader="dot" w:pos="9401"/>
      </w:tabs>
      <w:spacing w:before="360" w:after="0" w:line="240" w:lineRule="auto"/>
      <w:jc w:val="center"/>
    </w:pPr>
    <w:rPr>
      <w:rFonts w:ascii="Times New Roman" w:hAnsi="Times New Roman"/>
      <w:b/>
      <w:bCs/>
      <w:caps/>
      <w:noProof/>
      <w:sz w:val="28"/>
      <w:szCs w:val="28"/>
      <w:lang w:eastAsia="ru-RU"/>
    </w:rPr>
  </w:style>
  <w:style w:type="paragraph" w:styleId="a8">
    <w:name w:val="footer"/>
    <w:basedOn w:val="a"/>
    <w:link w:val="a9"/>
    <w:uiPriority w:val="99"/>
    <w:unhideWhenUsed/>
    <w:rsid w:val="00175FD8"/>
    <w:pPr>
      <w:tabs>
        <w:tab w:val="center" w:pos="4677"/>
        <w:tab w:val="right" w:pos="9355"/>
      </w:tabs>
      <w:spacing w:after="0" w:line="240" w:lineRule="auto"/>
      <w:jc w:val="both"/>
    </w:pPr>
    <w:rPr>
      <w:rFonts w:ascii="Times New Roman" w:hAnsi="Times New Roman"/>
      <w:sz w:val="28"/>
      <w:szCs w:val="24"/>
      <w:lang w:eastAsia="ru-RU"/>
    </w:rPr>
  </w:style>
  <w:style w:type="character" w:customStyle="1" w:styleId="a9">
    <w:name w:val="Нижний колонтитул Знак"/>
    <w:basedOn w:val="a0"/>
    <w:link w:val="a8"/>
    <w:uiPriority w:val="99"/>
    <w:locked/>
    <w:rsid w:val="00175FD8"/>
    <w:rPr>
      <w:rFonts w:ascii="Times New Roman" w:hAnsi="Times New Roman" w:cs="Times New Roman"/>
      <w:sz w:val="24"/>
      <w:szCs w:val="24"/>
      <w:lang w:val="x-none" w:eastAsia="x-none"/>
    </w:rPr>
  </w:style>
  <w:style w:type="character" w:customStyle="1" w:styleId="ConsPlusNormal0">
    <w:name w:val="ConsPlusNormal Знак"/>
    <w:link w:val="ConsPlusNormal1"/>
    <w:locked/>
    <w:rsid w:val="00175FD8"/>
    <w:rPr>
      <w:rFonts w:ascii="Arial" w:hAnsi="Arial"/>
    </w:rPr>
  </w:style>
  <w:style w:type="paragraph" w:customStyle="1" w:styleId="ConsPlusNormal1">
    <w:name w:val="ConsPlusNormal"/>
    <w:link w:val="ConsPlusNormal0"/>
    <w:qFormat/>
    <w:rsid w:val="00175FD8"/>
    <w:pPr>
      <w:widowControl w:val="0"/>
      <w:autoSpaceDE w:val="0"/>
      <w:autoSpaceDN w:val="0"/>
      <w:adjustRightInd w:val="0"/>
      <w:spacing w:after="0" w:line="240" w:lineRule="auto"/>
      <w:ind w:firstLine="720"/>
    </w:pPr>
    <w:rPr>
      <w:rFonts w:ascii="Arial" w:hAnsi="Arial" w:cs="Arial"/>
    </w:rPr>
  </w:style>
  <w:style w:type="paragraph" w:customStyle="1" w:styleId="aa">
    <w:name w:val="ЭЭГ"/>
    <w:basedOn w:val="a"/>
    <w:uiPriority w:val="99"/>
    <w:qFormat/>
    <w:rsid w:val="00175FD8"/>
    <w:pPr>
      <w:spacing w:after="0" w:line="360" w:lineRule="auto"/>
      <w:ind w:firstLine="720"/>
      <w:jc w:val="both"/>
    </w:pPr>
    <w:rPr>
      <w:rFonts w:ascii="Times New Roman" w:hAnsi="Times New Roman"/>
      <w:sz w:val="24"/>
      <w:szCs w:val="24"/>
      <w:lang w:eastAsia="ru-RU"/>
    </w:rPr>
  </w:style>
  <w:style w:type="paragraph" w:customStyle="1" w:styleId="western">
    <w:name w:val="western"/>
    <w:basedOn w:val="a"/>
    <w:rsid w:val="00175FD8"/>
    <w:pPr>
      <w:spacing w:before="100" w:beforeAutospacing="1" w:after="100" w:afterAutospacing="1" w:line="240" w:lineRule="auto"/>
    </w:pPr>
    <w:rPr>
      <w:rFonts w:ascii="Times New Roman" w:hAnsi="Times New Roman"/>
      <w:sz w:val="24"/>
      <w:szCs w:val="24"/>
      <w:lang w:eastAsia="ru-RU"/>
    </w:rPr>
  </w:style>
  <w:style w:type="character" w:styleId="ab">
    <w:name w:val="Hyperlink"/>
    <w:basedOn w:val="a0"/>
    <w:uiPriority w:val="99"/>
    <w:unhideWhenUsed/>
    <w:rsid w:val="00175FD8"/>
    <w:rPr>
      <w:rFonts w:cs="Times New Roman"/>
      <w:color w:val="0000FF"/>
      <w:u w:val="single"/>
    </w:rPr>
  </w:style>
  <w:style w:type="paragraph" w:styleId="21">
    <w:name w:val="Body Text 2"/>
    <w:basedOn w:val="a"/>
    <w:link w:val="22"/>
    <w:uiPriority w:val="99"/>
    <w:rsid w:val="003E045D"/>
    <w:pPr>
      <w:spacing w:after="120" w:line="480" w:lineRule="auto"/>
    </w:pPr>
    <w:rPr>
      <w:rFonts w:ascii="Times New Roman" w:hAnsi="Times New Roman"/>
      <w:sz w:val="20"/>
      <w:szCs w:val="20"/>
      <w:lang w:eastAsia="ru-RU"/>
    </w:rPr>
  </w:style>
  <w:style w:type="character" w:customStyle="1" w:styleId="22">
    <w:name w:val="Основной текст 2 Знак"/>
    <w:basedOn w:val="a0"/>
    <w:link w:val="21"/>
    <w:uiPriority w:val="99"/>
    <w:locked/>
    <w:rsid w:val="003E045D"/>
    <w:rPr>
      <w:rFonts w:ascii="Times New Roman" w:hAnsi="Times New Roman" w:cs="Times New Roman"/>
      <w:sz w:val="20"/>
      <w:szCs w:val="20"/>
    </w:rPr>
  </w:style>
  <w:style w:type="paragraph" w:customStyle="1" w:styleId="23">
    <w:name w:val="Стиль2"/>
    <w:basedOn w:val="3"/>
    <w:link w:val="24"/>
    <w:qFormat/>
    <w:rsid w:val="003E045D"/>
    <w:pPr>
      <w:spacing w:line="240" w:lineRule="auto"/>
      <w:ind w:left="792" w:hanging="432"/>
      <w:jc w:val="both"/>
    </w:pPr>
    <w:rPr>
      <w:rFonts w:ascii="Times New Roman" w:eastAsia="Times New Roman" w:hAnsi="Times New Roman"/>
      <w:i/>
      <w:sz w:val="28"/>
      <w:szCs w:val="28"/>
      <w:lang w:eastAsia="ru-RU"/>
    </w:rPr>
  </w:style>
  <w:style w:type="character" w:customStyle="1" w:styleId="24">
    <w:name w:val="Стиль2 Знак"/>
    <w:basedOn w:val="30"/>
    <w:link w:val="23"/>
    <w:locked/>
    <w:rsid w:val="003E045D"/>
    <w:rPr>
      <w:rFonts w:ascii="Times New Roman" w:eastAsiaTheme="majorEastAsia" w:hAnsi="Times New Roman" w:cs="Times New Roman"/>
      <w:b/>
      <w:bCs/>
      <w:i/>
      <w:sz w:val="28"/>
      <w:szCs w:val="28"/>
      <w:lang w:val="x-none" w:eastAsia="en-US"/>
    </w:rPr>
  </w:style>
  <w:style w:type="paragraph" w:styleId="ac">
    <w:name w:val="Body Text Indent"/>
    <w:aliases w:val="Основной текст 1,Нумерованный список !!,Надин стиль,Основной текст без отступа"/>
    <w:basedOn w:val="a"/>
    <w:link w:val="ad"/>
    <w:uiPriority w:val="99"/>
    <w:rsid w:val="00FF1C20"/>
    <w:pPr>
      <w:spacing w:after="120" w:line="240" w:lineRule="auto"/>
      <w:ind w:left="283" w:firstLine="720"/>
      <w:jc w:val="both"/>
    </w:pPr>
    <w:rPr>
      <w:rFonts w:ascii="Times New Roman" w:hAnsi="Times New Roman"/>
      <w:sz w:val="28"/>
      <w:szCs w:val="20"/>
      <w:lang w:eastAsia="ru-RU"/>
    </w:rPr>
  </w:style>
  <w:style w:type="character" w:customStyle="1" w:styleId="ad">
    <w:name w:val="Основной текст с отступом Знак"/>
    <w:aliases w:val="Основной текст 1 Знак,Нумерованный список !! Знак,Надин стиль Знак,Основной текст без отступа Знак"/>
    <w:basedOn w:val="a0"/>
    <w:link w:val="ac"/>
    <w:uiPriority w:val="99"/>
    <w:locked/>
    <w:rsid w:val="00FF1C20"/>
    <w:rPr>
      <w:rFonts w:ascii="Times New Roman" w:hAnsi="Times New Roman" w:cs="Times New Roman"/>
      <w:sz w:val="20"/>
      <w:szCs w:val="20"/>
    </w:rPr>
  </w:style>
  <w:style w:type="paragraph" w:customStyle="1" w:styleId="Default">
    <w:name w:val="Default"/>
    <w:qFormat/>
    <w:rsid w:val="00FF1C2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Обычный (веб) Знак"/>
    <w:aliases w:val="Обычный (Web)1 Знак1,Обычный (Web)11 Знак,Обычный (Web) Знак,Обычный (веб)11 Знак1,Обычный (веб) Знак3 Знак,Обычный (веб)1 Знак Знак,Обычный (веб) Знак Знак1 Знак,Обычный (веб) Знак1 Знак1 Знак,Обычный (веб) Знак Знак Знак Знак"/>
    <w:link w:val="a5"/>
    <w:locked/>
    <w:rsid w:val="00FF1C20"/>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469"/>
    <w:rPr>
      <w:rFonts w:cs="Times New Roman"/>
      <w:lang w:eastAsia="en-US"/>
    </w:rPr>
  </w:style>
  <w:style w:type="paragraph" w:styleId="1">
    <w:name w:val="heading 1"/>
    <w:basedOn w:val="a"/>
    <w:next w:val="a"/>
    <w:link w:val="10"/>
    <w:uiPriority w:val="99"/>
    <w:qFormat/>
    <w:rsid w:val="000C676D"/>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locked/>
    <w:rsid w:val="00175FD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3E045D"/>
    <w:pPr>
      <w:keepNext/>
      <w:spacing w:before="240" w:after="60"/>
      <w:outlineLvl w:val="2"/>
    </w:pPr>
    <w:rPr>
      <w:rFonts w:asciiTheme="majorHAnsi" w:eastAsiaTheme="majorEastAsia" w:hAnsiTheme="majorHAnsi"/>
      <w:b/>
      <w:b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C676D"/>
    <w:rPr>
      <w:rFonts w:ascii="Cambria" w:hAnsi="Cambria" w:cs="Times New Roman"/>
      <w:b/>
      <w:bCs/>
      <w:color w:val="365F91"/>
      <w:sz w:val="28"/>
      <w:szCs w:val="28"/>
    </w:rPr>
  </w:style>
  <w:style w:type="character" w:customStyle="1" w:styleId="20">
    <w:name w:val="Заголовок 2 Знак"/>
    <w:basedOn w:val="a0"/>
    <w:link w:val="2"/>
    <w:uiPriority w:val="9"/>
    <w:semiHidden/>
    <w:locked/>
    <w:rsid w:val="00175FD8"/>
    <w:rPr>
      <w:rFonts w:asciiTheme="majorHAnsi" w:eastAsiaTheme="majorEastAsia" w:hAnsiTheme="majorHAnsi" w:cs="Times New Roman"/>
      <w:b/>
      <w:bCs/>
      <w:i/>
      <w:iCs/>
      <w:sz w:val="28"/>
      <w:szCs w:val="28"/>
      <w:lang w:val="x-none" w:eastAsia="en-US"/>
    </w:rPr>
  </w:style>
  <w:style w:type="character" w:customStyle="1" w:styleId="30">
    <w:name w:val="Заголовок 3 Знак"/>
    <w:basedOn w:val="a0"/>
    <w:link w:val="3"/>
    <w:uiPriority w:val="9"/>
    <w:semiHidden/>
    <w:locked/>
    <w:rsid w:val="003E045D"/>
    <w:rPr>
      <w:rFonts w:asciiTheme="majorHAnsi" w:eastAsiaTheme="majorEastAsia" w:hAnsiTheme="majorHAnsi" w:cs="Times New Roman"/>
      <w:b/>
      <w:bCs/>
      <w:sz w:val="26"/>
      <w:szCs w:val="26"/>
      <w:lang w:val="x-none" w:eastAsia="en-US"/>
    </w:rPr>
  </w:style>
  <w:style w:type="paragraph" w:styleId="a3">
    <w:name w:val="Balloon Text"/>
    <w:basedOn w:val="a"/>
    <w:link w:val="a4"/>
    <w:uiPriority w:val="99"/>
    <w:semiHidden/>
    <w:rsid w:val="00A611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611D0"/>
    <w:rPr>
      <w:rFonts w:ascii="Tahoma" w:hAnsi="Tahoma" w:cs="Tahoma"/>
      <w:sz w:val="16"/>
      <w:szCs w:val="16"/>
    </w:rPr>
  </w:style>
  <w:style w:type="paragraph" w:styleId="a5">
    <w:name w:val="Normal (Web)"/>
    <w:aliases w:val="Обычный (Web)1,Обычный (Web)11,Обычный (Web),Обычный (веб)11,Обычный (веб) Знак3,Обычный (веб)1 Знак,Обычный (веб) Знак Знак1,Обычный (веб) Знак1 Знак1,Обычный (веб) Знак Знак Знак,Обычный (веб)11 Знак,Обычный (Web)1 Знак"/>
    <w:basedOn w:val="a"/>
    <w:link w:val="a6"/>
    <w:uiPriority w:val="99"/>
    <w:qFormat/>
    <w:rsid w:val="0066684B"/>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basedOn w:val="a"/>
    <w:uiPriority w:val="99"/>
    <w:rsid w:val="0066684B"/>
    <w:pPr>
      <w:spacing w:before="100" w:beforeAutospacing="1" w:after="100" w:afterAutospacing="1" w:line="240" w:lineRule="auto"/>
    </w:pPr>
    <w:rPr>
      <w:rFonts w:ascii="Times New Roman" w:hAnsi="Times New Roman"/>
      <w:sz w:val="24"/>
      <w:szCs w:val="24"/>
      <w:lang w:eastAsia="ru-RU"/>
    </w:rPr>
  </w:style>
  <w:style w:type="character" w:styleId="a7">
    <w:name w:val="Strong"/>
    <w:basedOn w:val="a0"/>
    <w:uiPriority w:val="99"/>
    <w:qFormat/>
    <w:rsid w:val="0066684B"/>
    <w:rPr>
      <w:rFonts w:cs="Times New Roman"/>
      <w:b/>
      <w:bCs/>
    </w:rPr>
  </w:style>
  <w:style w:type="character" w:customStyle="1" w:styleId="apple-converted-space">
    <w:name w:val="apple-converted-space"/>
    <w:basedOn w:val="a0"/>
    <w:rsid w:val="0066684B"/>
    <w:rPr>
      <w:rFonts w:cs="Times New Roman"/>
    </w:rPr>
  </w:style>
  <w:style w:type="paragraph" w:styleId="11">
    <w:name w:val="toc 1"/>
    <w:basedOn w:val="a"/>
    <w:next w:val="a"/>
    <w:autoRedefine/>
    <w:uiPriority w:val="39"/>
    <w:unhideWhenUsed/>
    <w:locked/>
    <w:rsid w:val="00175FD8"/>
    <w:pPr>
      <w:tabs>
        <w:tab w:val="right" w:leader="dot" w:pos="9401"/>
      </w:tabs>
      <w:spacing w:before="360" w:after="0" w:line="240" w:lineRule="auto"/>
      <w:jc w:val="center"/>
    </w:pPr>
    <w:rPr>
      <w:rFonts w:ascii="Times New Roman" w:hAnsi="Times New Roman"/>
      <w:b/>
      <w:bCs/>
      <w:caps/>
      <w:noProof/>
      <w:sz w:val="28"/>
      <w:szCs w:val="28"/>
      <w:lang w:eastAsia="ru-RU"/>
    </w:rPr>
  </w:style>
  <w:style w:type="paragraph" w:styleId="a8">
    <w:name w:val="footer"/>
    <w:basedOn w:val="a"/>
    <w:link w:val="a9"/>
    <w:uiPriority w:val="99"/>
    <w:unhideWhenUsed/>
    <w:rsid w:val="00175FD8"/>
    <w:pPr>
      <w:tabs>
        <w:tab w:val="center" w:pos="4677"/>
        <w:tab w:val="right" w:pos="9355"/>
      </w:tabs>
      <w:spacing w:after="0" w:line="240" w:lineRule="auto"/>
      <w:jc w:val="both"/>
    </w:pPr>
    <w:rPr>
      <w:rFonts w:ascii="Times New Roman" w:hAnsi="Times New Roman"/>
      <w:sz w:val="28"/>
      <w:szCs w:val="24"/>
      <w:lang w:eastAsia="ru-RU"/>
    </w:rPr>
  </w:style>
  <w:style w:type="character" w:customStyle="1" w:styleId="a9">
    <w:name w:val="Нижний колонтитул Знак"/>
    <w:basedOn w:val="a0"/>
    <w:link w:val="a8"/>
    <w:uiPriority w:val="99"/>
    <w:locked/>
    <w:rsid w:val="00175FD8"/>
    <w:rPr>
      <w:rFonts w:ascii="Times New Roman" w:hAnsi="Times New Roman" w:cs="Times New Roman"/>
      <w:sz w:val="24"/>
      <w:szCs w:val="24"/>
      <w:lang w:val="x-none" w:eastAsia="x-none"/>
    </w:rPr>
  </w:style>
  <w:style w:type="character" w:customStyle="1" w:styleId="ConsPlusNormal0">
    <w:name w:val="ConsPlusNormal Знак"/>
    <w:link w:val="ConsPlusNormal1"/>
    <w:locked/>
    <w:rsid w:val="00175FD8"/>
    <w:rPr>
      <w:rFonts w:ascii="Arial" w:hAnsi="Arial"/>
    </w:rPr>
  </w:style>
  <w:style w:type="paragraph" w:customStyle="1" w:styleId="ConsPlusNormal1">
    <w:name w:val="ConsPlusNormal"/>
    <w:link w:val="ConsPlusNormal0"/>
    <w:qFormat/>
    <w:rsid w:val="00175FD8"/>
    <w:pPr>
      <w:widowControl w:val="0"/>
      <w:autoSpaceDE w:val="0"/>
      <w:autoSpaceDN w:val="0"/>
      <w:adjustRightInd w:val="0"/>
      <w:spacing w:after="0" w:line="240" w:lineRule="auto"/>
      <w:ind w:firstLine="720"/>
    </w:pPr>
    <w:rPr>
      <w:rFonts w:ascii="Arial" w:hAnsi="Arial" w:cs="Arial"/>
    </w:rPr>
  </w:style>
  <w:style w:type="paragraph" w:customStyle="1" w:styleId="aa">
    <w:name w:val="ЭЭГ"/>
    <w:basedOn w:val="a"/>
    <w:uiPriority w:val="99"/>
    <w:qFormat/>
    <w:rsid w:val="00175FD8"/>
    <w:pPr>
      <w:spacing w:after="0" w:line="360" w:lineRule="auto"/>
      <w:ind w:firstLine="720"/>
      <w:jc w:val="both"/>
    </w:pPr>
    <w:rPr>
      <w:rFonts w:ascii="Times New Roman" w:hAnsi="Times New Roman"/>
      <w:sz w:val="24"/>
      <w:szCs w:val="24"/>
      <w:lang w:eastAsia="ru-RU"/>
    </w:rPr>
  </w:style>
  <w:style w:type="paragraph" w:customStyle="1" w:styleId="western">
    <w:name w:val="western"/>
    <w:basedOn w:val="a"/>
    <w:rsid w:val="00175FD8"/>
    <w:pPr>
      <w:spacing w:before="100" w:beforeAutospacing="1" w:after="100" w:afterAutospacing="1" w:line="240" w:lineRule="auto"/>
    </w:pPr>
    <w:rPr>
      <w:rFonts w:ascii="Times New Roman" w:hAnsi="Times New Roman"/>
      <w:sz w:val="24"/>
      <w:szCs w:val="24"/>
      <w:lang w:eastAsia="ru-RU"/>
    </w:rPr>
  </w:style>
  <w:style w:type="character" w:styleId="ab">
    <w:name w:val="Hyperlink"/>
    <w:basedOn w:val="a0"/>
    <w:uiPriority w:val="99"/>
    <w:unhideWhenUsed/>
    <w:rsid w:val="00175FD8"/>
    <w:rPr>
      <w:rFonts w:cs="Times New Roman"/>
      <w:color w:val="0000FF"/>
      <w:u w:val="single"/>
    </w:rPr>
  </w:style>
  <w:style w:type="paragraph" w:styleId="21">
    <w:name w:val="Body Text 2"/>
    <w:basedOn w:val="a"/>
    <w:link w:val="22"/>
    <w:uiPriority w:val="99"/>
    <w:rsid w:val="003E045D"/>
    <w:pPr>
      <w:spacing w:after="120" w:line="480" w:lineRule="auto"/>
    </w:pPr>
    <w:rPr>
      <w:rFonts w:ascii="Times New Roman" w:hAnsi="Times New Roman"/>
      <w:sz w:val="20"/>
      <w:szCs w:val="20"/>
      <w:lang w:eastAsia="ru-RU"/>
    </w:rPr>
  </w:style>
  <w:style w:type="character" w:customStyle="1" w:styleId="22">
    <w:name w:val="Основной текст 2 Знак"/>
    <w:basedOn w:val="a0"/>
    <w:link w:val="21"/>
    <w:uiPriority w:val="99"/>
    <w:locked/>
    <w:rsid w:val="003E045D"/>
    <w:rPr>
      <w:rFonts w:ascii="Times New Roman" w:hAnsi="Times New Roman" w:cs="Times New Roman"/>
      <w:sz w:val="20"/>
      <w:szCs w:val="20"/>
    </w:rPr>
  </w:style>
  <w:style w:type="paragraph" w:customStyle="1" w:styleId="23">
    <w:name w:val="Стиль2"/>
    <w:basedOn w:val="3"/>
    <w:link w:val="24"/>
    <w:qFormat/>
    <w:rsid w:val="003E045D"/>
    <w:pPr>
      <w:spacing w:line="240" w:lineRule="auto"/>
      <w:ind w:left="792" w:hanging="432"/>
      <w:jc w:val="both"/>
    </w:pPr>
    <w:rPr>
      <w:rFonts w:ascii="Times New Roman" w:eastAsia="Times New Roman" w:hAnsi="Times New Roman"/>
      <w:i/>
      <w:sz w:val="28"/>
      <w:szCs w:val="28"/>
      <w:lang w:eastAsia="ru-RU"/>
    </w:rPr>
  </w:style>
  <w:style w:type="character" w:customStyle="1" w:styleId="24">
    <w:name w:val="Стиль2 Знак"/>
    <w:basedOn w:val="30"/>
    <w:link w:val="23"/>
    <w:locked/>
    <w:rsid w:val="003E045D"/>
    <w:rPr>
      <w:rFonts w:ascii="Times New Roman" w:eastAsiaTheme="majorEastAsia" w:hAnsi="Times New Roman" w:cs="Times New Roman"/>
      <w:b/>
      <w:bCs/>
      <w:i/>
      <w:sz w:val="28"/>
      <w:szCs w:val="28"/>
      <w:lang w:val="x-none" w:eastAsia="en-US"/>
    </w:rPr>
  </w:style>
  <w:style w:type="paragraph" w:styleId="ac">
    <w:name w:val="Body Text Indent"/>
    <w:aliases w:val="Основной текст 1,Нумерованный список !!,Надин стиль,Основной текст без отступа"/>
    <w:basedOn w:val="a"/>
    <w:link w:val="ad"/>
    <w:uiPriority w:val="99"/>
    <w:rsid w:val="00FF1C20"/>
    <w:pPr>
      <w:spacing w:after="120" w:line="240" w:lineRule="auto"/>
      <w:ind w:left="283" w:firstLine="720"/>
      <w:jc w:val="both"/>
    </w:pPr>
    <w:rPr>
      <w:rFonts w:ascii="Times New Roman" w:hAnsi="Times New Roman"/>
      <w:sz w:val="28"/>
      <w:szCs w:val="20"/>
      <w:lang w:eastAsia="ru-RU"/>
    </w:rPr>
  </w:style>
  <w:style w:type="character" w:customStyle="1" w:styleId="ad">
    <w:name w:val="Основной текст с отступом Знак"/>
    <w:aliases w:val="Основной текст 1 Знак,Нумерованный список !! Знак,Надин стиль Знак,Основной текст без отступа Знак"/>
    <w:basedOn w:val="a0"/>
    <w:link w:val="ac"/>
    <w:uiPriority w:val="99"/>
    <w:locked/>
    <w:rsid w:val="00FF1C20"/>
    <w:rPr>
      <w:rFonts w:ascii="Times New Roman" w:hAnsi="Times New Roman" w:cs="Times New Roman"/>
      <w:sz w:val="20"/>
      <w:szCs w:val="20"/>
    </w:rPr>
  </w:style>
  <w:style w:type="paragraph" w:customStyle="1" w:styleId="Default">
    <w:name w:val="Default"/>
    <w:qFormat/>
    <w:rsid w:val="00FF1C2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6">
    <w:name w:val="Обычный (веб) Знак"/>
    <w:aliases w:val="Обычный (Web)1 Знак1,Обычный (Web)11 Знак,Обычный (Web) Знак,Обычный (веб)11 Знак1,Обычный (веб) Знак3 Знак,Обычный (веб)1 Знак Знак,Обычный (веб) Знак Знак1 Знак,Обычный (веб) Знак1 Знак1 Знак,Обычный (веб) Знак Знак Знак Знак"/>
    <w:link w:val="a5"/>
    <w:locked/>
    <w:rsid w:val="00FF1C2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90170">
      <w:marLeft w:val="0"/>
      <w:marRight w:val="0"/>
      <w:marTop w:val="0"/>
      <w:marBottom w:val="0"/>
      <w:divBdr>
        <w:top w:val="none" w:sz="0" w:space="0" w:color="auto"/>
        <w:left w:val="none" w:sz="0" w:space="0" w:color="auto"/>
        <w:bottom w:val="none" w:sz="0" w:space="0" w:color="auto"/>
        <w:right w:val="none" w:sz="0" w:space="0" w:color="auto"/>
      </w:divBdr>
    </w:div>
    <w:div w:id="533690171">
      <w:marLeft w:val="0"/>
      <w:marRight w:val="0"/>
      <w:marTop w:val="0"/>
      <w:marBottom w:val="0"/>
      <w:divBdr>
        <w:top w:val="none" w:sz="0" w:space="0" w:color="auto"/>
        <w:left w:val="none" w:sz="0" w:space="0" w:color="auto"/>
        <w:bottom w:val="none" w:sz="0" w:space="0" w:color="auto"/>
        <w:right w:val="none" w:sz="0" w:space="0" w:color="auto"/>
      </w:divBdr>
    </w:div>
    <w:div w:id="5336901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676FF-D661-4945-8CF9-40CB86CD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2984</Words>
  <Characters>17010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19955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Татьяна Федоровна</cp:lastModifiedBy>
  <cp:revision>2</cp:revision>
  <cp:lastPrinted>2019-11-18T02:56:00Z</cp:lastPrinted>
  <dcterms:created xsi:type="dcterms:W3CDTF">2019-11-18T03:10:00Z</dcterms:created>
  <dcterms:modified xsi:type="dcterms:W3CDTF">2019-11-18T03:10:00Z</dcterms:modified>
</cp:coreProperties>
</file>